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C6E7A">
        <w:rPr>
          <w:rFonts w:ascii="Calibri" w:hAnsi="Calibri" w:cs="Times New Roman"/>
          <w:b/>
        </w:rPr>
        <w:t>2</w:t>
      </w:r>
      <w:r w:rsidR="00BC6E7A" w:rsidRPr="00AB0F36">
        <w:rPr>
          <w:rFonts w:ascii="Calibri" w:hAnsi="Calibri" w:cs="Times New Roman"/>
          <w:b/>
        </w:rPr>
        <w:t>1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32FD5" w:rsidRPr="00632FD5">
        <w:rPr>
          <w:rFonts w:ascii="Calibri" w:hAnsi="Calibri" w:cs="Times New Roman"/>
          <w:b/>
        </w:rPr>
        <w:t>4</w:t>
      </w:r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Pr="0053163F" w:rsidRDefault="009049EA" w:rsidP="00632FD5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РОСТОВСКОЙ ОБЛАСТИ УМЕНЬШИЛОСЬ КОЛИЧЕСТВО ЗАРЕГИСТРИРОВАННЫХ ДОГОВОРОВ УЧАСТИЯ В ДОЛЕВОМ СТРОИТЕЛЬСТВЕ</w:t>
      </w:r>
    </w:p>
    <w:p w:rsidR="00373E05" w:rsidRPr="0053163F" w:rsidRDefault="00373E05" w:rsidP="00965E2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2FD5" w:rsidRPr="0053163F" w:rsidRDefault="003B7B5A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В первом квартале текущего года специалисты Управления Росреестра по Ростовской области внесли в Единый государственный реестр недвижимости 4 261 запись о государственной регистрации договоров участия в долевом строительстве. За аналогичный период прошлого года было зарегистрировано 4 848 таких договоров. </w:t>
      </w:r>
    </w:p>
    <w:p w:rsidR="004C1ECE" w:rsidRDefault="00C43EC0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Также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сократилось 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количество договоров участия в долевом строительстве, оформленных с привлечением кредитных средств и средств целевого займа. В первом квартале текущего года </w:t>
      </w:r>
      <w:r w:rsidR="00DA33FD">
        <w:rPr>
          <w:rFonts w:eastAsia="Times New Roman" w:cs="Times New Roman"/>
          <w:sz w:val="24"/>
          <w:szCs w:val="24"/>
          <w:lang w:eastAsia="ru-RU"/>
        </w:rPr>
        <w:t xml:space="preserve">в ЕГРН 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>был</w:t>
      </w:r>
      <w:r w:rsidR="00DA33FD">
        <w:rPr>
          <w:rFonts w:eastAsia="Times New Roman" w:cs="Times New Roman"/>
          <w:sz w:val="24"/>
          <w:szCs w:val="24"/>
          <w:lang w:eastAsia="ru-RU"/>
        </w:rPr>
        <w:t>а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внесен</w:t>
      </w:r>
      <w:r w:rsidR="00DA33FD">
        <w:rPr>
          <w:rFonts w:eastAsia="Times New Roman" w:cs="Times New Roman"/>
          <w:sz w:val="24"/>
          <w:szCs w:val="24"/>
          <w:lang w:eastAsia="ru-RU"/>
        </w:rPr>
        <w:t>а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1 791 запись, за аналогичный период прошлого года –</w:t>
      </w:r>
      <w:r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DA33FD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847</w:t>
      </w:r>
      <w:r w:rsidR="00DA33FD">
        <w:rPr>
          <w:rFonts w:eastAsia="Times New Roman" w:cs="Times New Roman"/>
          <w:sz w:val="24"/>
          <w:szCs w:val="24"/>
          <w:lang w:eastAsia="ru-RU"/>
        </w:rPr>
        <w:t xml:space="preserve"> записей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3F54" w:rsidRPr="0053163F" w:rsidRDefault="003D3F54" w:rsidP="003D3F5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Чаще всего объектами договоров участия в долевом строительстве выступают жилые помещения. </w:t>
      </w:r>
      <w:r w:rsidR="00AB0F36">
        <w:rPr>
          <w:rFonts w:eastAsia="Times New Roman" w:cs="Times New Roman"/>
          <w:sz w:val="24"/>
          <w:szCs w:val="24"/>
          <w:lang w:eastAsia="ru-RU"/>
        </w:rPr>
        <w:t>Так, в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первом квартале текущего года</w:t>
      </w:r>
      <w:r>
        <w:rPr>
          <w:rFonts w:eastAsia="Times New Roman" w:cs="Times New Roman"/>
          <w:sz w:val="24"/>
          <w:szCs w:val="24"/>
          <w:lang w:eastAsia="ru-RU"/>
        </w:rPr>
        <w:t xml:space="preserve"> было зарегистрировано </w:t>
      </w:r>
      <w:r w:rsidRPr="0053163F">
        <w:rPr>
          <w:rFonts w:eastAsia="Times New Roman" w:cs="Times New Roman"/>
          <w:sz w:val="24"/>
          <w:szCs w:val="24"/>
          <w:lang w:eastAsia="ru-RU"/>
        </w:rPr>
        <w:t>3 918 договоров с жилыми помещениями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за а</w:t>
      </w:r>
      <w:r>
        <w:rPr>
          <w:rFonts w:eastAsia="Times New Roman" w:cs="Times New Roman"/>
          <w:sz w:val="24"/>
          <w:szCs w:val="24"/>
          <w:lang w:eastAsia="ru-RU"/>
        </w:rPr>
        <w:t xml:space="preserve">налогичный период прошлого года - </w:t>
      </w:r>
      <w:r w:rsidRPr="0053163F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Pr="0053163F">
        <w:rPr>
          <w:rFonts w:eastAsia="Times New Roman" w:cs="Times New Roman"/>
          <w:sz w:val="24"/>
          <w:szCs w:val="24"/>
          <w:lang w:eastAsia="ru-RU"/>
        </w:rPr>
        <w:t>591</w:t>
      </w:r>
      <w:r>
        <w:rPr>
          <w:rFonts w:eastAsia="Times New Roman" w:cs="Times New Roman"/>
          <w:sz w:val="24"/>
          <w:szCs w:val="24"/>
          <w:lang w:eastAsia="ru-RU"/>
        </w:rPr>
        <w:t xml:space="preserve"> договор.</w:t>
      </w:r>
    </w:p>
    <w:p w:rsidR="0053163F" w:rsidRPr="0053163F" w:rsidRDefault="00461E87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>Количество договоров, по которым предусмотрена обязанность участника долевого строительства внести денежные ср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едства на счет </w:t>
      </w:r>
      <w:proofErr w:type="spellStart"/>
      <w:r w:rsidR="00C817ED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C817ED" w:rsidRPr="0053163F">
        <w:rPr>
          <w:rFonts w:eastAsia="Times New Roman" w:cs="Times New Roman"/>
          <w:sz w:val="24"/>
          <w:szCs w:val="24"/>
          <w:lang w:eastAsia="ru-RU"/>
        </w:rPr>
        <w:t>, в первом квартале 2020 года составил</w:t>
      </w:r>
      <w:r w:rsidR="007F620F">
        <w:rPr>
          <w:rFonts w:eastAsia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> </w:t>
      </w:r>
      <w:r w:rsidR="006E34E8">
        <w:rPr>
          <w:rFonts w:eastAsia="Times New Roman" w:cs="Times New Roman"/>
          <w:sz w:val="24"/>
          <w:szCs w:val="24"/>
          <w:lang w:eastAsia="ru-RU"/>
        </w:rPr>
        <w:t>528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>.</w:t>
      </w:r>
    </w:p>
    <w:p w:rsidR="002910DC" w:rsidRDefault="0053163F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2910DC">
        <w:rPr>
          <w:rFonts w:eastAsia="Times New Roman" w:cs="Times New Roman"/>
          <w:sz w:val="24"/>
          <w:szCs w:val="24"/>
          <w:lang w:eastAsia="ru-RU"/>
        </w:rPr>
        <w:t>счет</w:t>
      </w:r>
      <w:r w:rsidR="00EB7523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B7523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B7523">
        <w:rPr>
          <w:rFonts w:eastAsia="Times New Roman" w:cs="Times New Roman"/>
          <w:sz w:val="24"/>
          <w:szCs w:val="24"/>
          <w:lang w:eastAsia="ru-RU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строительства.</w:t>
      </w:r>
    </w:p>
    <w:p w:rsidR="0053163F" w:rsidRPr="0053163F" w:rsidRDefault="00495752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>еханиз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м работы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 </w:t>
      </w:r>
      <w:proofErr w:type="spellStart"/>
      <w:r w:rsidR="00E25E51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25E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09D3">
        <w:rPr>
          <w:rFonts w:eastAsia="Times New Roman" w:cs="Times New Roman"/>
          <w:sz w:val="24"/>
          <w:szCs w:val="24"/>
          <w:lang w:eastAsia="ru-RU"/>
        </w:rPr>
        <w:t>прост. Д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ольщик и застройщик заключают стандартный договор долевого участия, в котором зафиксировано условие об использовании 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такого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счета. После государственной регистрации договора дольщик вносит в банк сумму в размере стоимости договора долевого участия. До окончания строительства застройщик из этих денег ничего не получает и строит объект только на свои или заемные средства. Застройщик сможет воспользоваться деньгами со счетов </w:t>
      </w:r>
      <w:proofErr w:type="spellStart"/>
      <w:r w:rsidR="0053163F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дольщикам гарантируется, что средства не будут растрачены, а значит, </w:t>
      </w:r>
      <w:r w:rsidR="009C4511">
        <w:rPr>
          <w:rFonts w:eastAsia="Times New Roman" w:cs="Times New Roman"/>
          <w:sz w:val="24"/>
          <w:szCs w:val="24"/>
          <w:lang w:eastAsia="ru-RU"/>
        </w:rPr>
        <w:t>покупатели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получат квартиры или вернут деньги, если дом по каким-то причинам не достроят.</w:t>
      </w:r>
    </w:p>
    <w:p w:rsidR="00820F08" w:rsidRPr="00820F08" w:rsidRDefault="00820F08" w:rsidP="0053163F">
      <w:pPr>
        <w:spacing w:after="0"/>
        <w:ind w:firstLine="708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10DC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B7B5A"/>
    <w:rsid w:val="003D1AEC"/>
    <w:rsid w:val="003D3F54"/>
    <w:rsid w:val="00400F45"/>
    <w:rsid w:val="00404B51"/>
    <w:rsid w:val="0042119D"/>
    <w:rsid w:val="00427760"/>
    <w:rsid w:val="00427EF8"/>
    <w:rsid w:val="00432B85"/>
    <w:rsid w:val="00441012"/>
    <w:rsid w:val="004564C9"/>
    <w:rsid w:val="00461E87"/>
    <w:rsid w:val="00471CB2"/>
    <w:rsid w:val="004817D0"/>
    <w:rsid w:val="00482A1C"/>
    <w:rsid w:val="0048586E"/>
    <w:rsid w:val="00495217"/>
    <w:rsid w:val="00495752"/>
    <w:rsid w:val="004A72E6"/>
    <w:rsid w:val="004B373E"/>
    <w:rsid w:val="004B52B1"/>
    <w:rsid w:val="004B744E"/>
    <w:rsid w:val="004C1EC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3163F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0723D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4E8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4578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620F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49E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C4511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B0F36"/>
    <w:rsid w:val="00AB732F"/>
    <w:rsid w:val="00AC27BB"/>
    <w:rsid w:val="00AE2676"/>
    <w:rsid w:val="00B06568"/>
    <w:rsid w:val="00B409D3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C6E7A"/>
    <w:rsid w:val="00BD5375"/>
    <w:rsid w:val="00BD5D4F"/>
    <w:rsid w:val="00BF1FA3"/>
    <w:rsid w:val="00C21831"/>
    <w:rsid w:val="00C36840"/>
    <w:rsid w:val="00C3735A"/>
    <w:rsid w:val="00C40E4E"/>
    <w:rsid w:val="00C43EC0"/>
    <w:rsid w:val="00C46F4C"/>
    <w:rsid w:val="00C50093"/>
    <w:rsid w:val="00C766A3"/>
    <w:rsid w:val="00C80F6C"/>
    <w:rsid w:val="00C817ED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33FD"/>
    <w:rsid w:val="00DA7628"/>
    <w:rsid w:val="00DC7710"/>
    <w:rsid w:val="00DD2842"/>
    <w:rsid w:val="00DE751A"/>
    <w:rsid w:val="00E14B09"/>
    <w:rsid w:val="00E25E51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B7523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AA2B-C001-4CD1-BBC9-79175878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277</cp:revision>
  <cp:lastPrinted>2020-01-16T12:20:00Z</cp:lastPrinted>
  <dcterms:created xsi:type="dcterms:W3CDTF">2019-04-16T08:53:00Z</dcterms:created>
  <dcterms:modified xsi:type="dcterms:W3CDTF">2020-04-21T06:32:00Z</dcterms:modified>
</cp:coreProperties>
</file>