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EA" w:rsidRDefault="004B6EA7" w:rsidP="004000EA">
      <w:r w:rsidRPr="004B6EA7">
        <w:rPr>
          <w:rFonts w:ascii="Cambria" w:hAnsi="Cambria"/>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6.45pt;margin-top:226.35pt;width:467.7pt;height:349.35pt;z-index:251660288;mso-position-horizontal-relative:margin;mso-position-vertical-relative:margin" filled="f" stroked="f">
            <v:textbox style="mso-next-textbox:#_x0000_s1027">
              <w:txbxContent>
                <w:p w:rsidR="00C12B5F" w:rsidRPr="008564FB" w:rsidRDefault="00C12B5F" w:rsidP="008564FB">
                  <w:pPr>
                    <w:spacing w:line="360" w:lineRule="auto"/>
                    <w:ind w:firstLine="0"/>
                    <w:rPr>
                      <w:rFonts w:cs="Times New Roman"/>
                      <w:b/>
                      <w:i/>
                      <w:color w:val="FF0000"/>
                      <w:sz w:val="48"/>
                      <w:szCs w:val="40"/>
                    </w:rPr>
                  </w:pPr>
                  <w:r w:rsidRPr="008564FB">
                    <w:rPr>
                      <w:rFonts w:cs="Times New Roman"/>
                      <w:b/>
                      <w:i/>
                      <w:color w:val="FF0000"/>
                      <w:sz w:val="48"/>
                      <w:szCs w:val="40"/>
                    </w:rPr>
                    <w:t>СХЕМА ТЕПЛОСНАБЖЕНИЯ</w:t>
                  </w:r>
                </w:p>
                <w:p w:rsidR="00C12B5F" w:rsidRDefault="00C12B5F" w:rsidP="008564FB">
                  <w:pPr>
                    <w:spacing w:line="360" w:lineRule="auto"/>
                    <w:ind w:firstLine="0"/>
                    <w:rPr>
                      <w:rFonts w:cs="Times New Roman"/>
                      <w:b/>
                      <w:i/>
                      <w:color w:val="FF0000"/>
                      <w:sz w:val="48"/>
                      <w:szCs w:val="40"/>
                    </w:rPr>
                  </w:pPr>
                  <w:r>
                    <w:rPr>
                      <w:rFonts w:cs="Times New Roman"/>
                      <w:b/>
                      <w:i/>
                      <w:color w:val="FF0000"/>
                      <w:sz w:val="48"/>
                      <w:szCs w:val="40"/>
                    </w:rPr>
                    <w:t>ЗАДОН</w:t>
                  </w:r>
                  <w:r w:rsidRPr="006019BB">
                    <w:rPr>
                      <w:rFonts w:cs="Times New Roman"/>
                      <w:b/>
                      <w:i/>
                      <w:color w:val="FF0000"/>
                      <w:sz w:val="48"/>
                      <w:szCs w:val="40"/>
                    </w:rPr>
                    <w:t xml:space="preserve">СКОГО </w:t>
                  </w:r>
                </w:p>
                <w:p w:rsidR="00C12B5F" w:rsidRDefault="00C12B5F" w:rsidP="008564FB">
                  <w:pPr>
                    <w:spacing w:line="360" w:lineRule="auto"/>
                    <w:ind w:firstLine="0"/>
                    <w:rPr>
                      <w:rFonts w:cs="Times New Roman"/>
                      <w:b/>
                      <w:i/>
                      <w:color w:val="FF0000"/>
                      <w:sz w:val="48"/>
                      <w:szCs w:val="40"/>
                    </w:rPr>
                  </w:pPr>
                  <w:r w:rsidRPr="006019BB">
                    <w:rPr>
                      <w:rFonts w:cs="Times New Roman"/>
                      <w:b/>
                      <w:i/>
                      <w:color w:val="FF0000"/>
                      <w:sz w:val="48"/>
                      <w:szCs w:val="40"/>
                    </w:rPr>
                    <w:t xml:space="preserve">СЕЛЬСКОГО ПОСЕЛЕНИЯ </w:t>
                  </w:r>
                </w:p>
                <w:p w:rsidR="00C12B5F" w:rsidRPr="008564FB" w:rsidRDefault="00C12B5F" w:rsidP="008564FB">
                  <w:pPr>
                    <w:spacing w:line="360" w:lineRule="auto"/>
                    <w:ind w:firstLine="0"/>
                    <w:rPr>
                      <w:rFonts w:cs="Times New Roman"/>
                      <w:b/>
                      <w:i/>
                      <w:color w:val="FF0000"/>
                      <w:sz w:val="48"/>
                      <w:szCs w:val="40"/>
                    </w:rPr>
                  </w:pPr>
                  <w:r>
                    <w:rPr>
                      <w:rFonts w:cs="Times New Roman"/>
                      <w:b/>
                      <w:i/>
                      <w:color w:val="FF0000"/>
                      <w:sz w:val="48"/>
                      <w:szCs w:val="40"/>
                    </w:rPr>
                    <w:t>АЗОВ</w:t>
                  </w:r>
                  <w:r w:rsidRPr="006019BB">
                    <w:rPr>
                      <w:rFonts w:cs="Times New Roman"/>
                      <w:b/>
                      <w:i/>
                      <w:color w:val="FF0000"/>
                      <w:sz w:val="48"/>
                      <w:szCs w:val="40"/>
                    </w:rPr>
                    <w:t>СКОГО</w:t>
                  </w:r>
                  <w:r w:rsidRPr="008564FB">
                    <w:rPr>
                      <w:rFonts w:cs="Times New Roman"/>
                      <w:b/>
                      <w:i/>
                      <w:color w:val="FF0000"/>
                      <w:sz w:val="48"/>
                      <w:szCs w:val="40"/>
                    </w:rPr>
                    <w:t xml:space="preserve"> РАЙОНА</w:t>
                  </w:r>
                </w:p>
                <w:p w:rsidR="00C12B5F" w:rsidRPr="000F44CA" w:rsidRDefault="00C12B5F" w:rsidP="008564FB">
                  <w:pPr>
                    <w:spacing w:line="360" w:lineRule="auto"/>
                    <w:ind w:firstLine="0"/>
                    <w:rPr>
                      <w:rFonts w:cs="Times New Roman"/>
                      <w:b/>
                      <w:i/>
                      <w:color w:val="FF0000"/>
                      <w:sz w:val="48"/>
                      <w:szCs w:val="40"/>
                    </w:rPr>
                  </w:pPr>
                  <w:r>
                    <w:rPr>
                      <w:rFonts w:cs="Times New Roman"/>
                      <w:b/>
                      <w:i/>
                      <w:color w:val="FF0000"/>
                      <w:sz w:val="48"/>
                      <w:szCs w:val="40"/>
                    </w:rPr>
                    <w:t>РОСТОВСКОЙ ОБЛАСТИ</w:t>
                  </w:r>
                </w:p>
              </w:txbxContent>
            </v:textbox>
            <w10:wrap type="square" anchorx="margin" anchory="margin"/>
          </v:shape>
        </w:pict>
      </w:r>
      <w:r w:rsidRPr="004B6EA7">
        <w:rPr>
          <w:rFonts w:ascii="Cambria" w:hAnsi="Cambria"/>
          <w:noProof/>
          <w:sz w:val="28"/>
          <w:szCs w:val="28"/>
        </w:rPr>
        <w:pict>
          <v:shape id="_x0000_s1026" type="#_x0000_t202" style="position:absolute;left:0;text-align:left;margin-left:0;margin-top:0;width:510.25pt;height:753.25pt;z-index:251659264;mso-position-horizontal:center;mso-position-horizontal-relative:margin;mso-position-vertical:top;mso-position-vertical-relative:margin;mso-width-relative:margin;v-text-anchor:bottom" o:allowincell="f" fillcolor="white [3201]" strokecolor="#4f81bd [3204]" strokeweight="12pt">
            <v:stroke linestyle="thickBetweenThin"/>
            <v:shadow color="#868686"/>
            <v:textbox style="mso-next-textbox:#_x0000_s1026" inset="10.8pt,7.2pt,10.8pt,7.2pt">
              <w:txbxContent>
                <w:p w:rsidR="00C12B5F" w:rsidRDefault="00C12B5F" w:rsidP="004000EA">
                  <w:pPr>
                    <w:tabs>
                      <w:tab w:val="left" w:pos="3261"/>
                    </w:tabs>
                    <w:ind w:firstLine="0"/>
                    <w:rPr>
                      <w:rFonts w:ascii="Cambria" w:hAnsi="Cambria"/>
                      <w:sz w:val="28"/>
                      <w:szCs w:val="28"/>
                    </w:rPr>
                  </w:pPr>
                  <w:r>
                    <w:rPr>
                      <w:rFonts w:ascii="Cambria" w:hAnsi="Cambria"/>
                      <w:sz w:val="28"/>
                      <w:szCs w:val="28"/>
                    </w:rPr>
                    <w:t>Вологда</w:t>
                  </w:r>
                </w:p>
                <w:p w:rsidR="00C12B5F" w:rsidRDefault="00C12B5F" w:rsidP="004000EA">
                  <w:pPr>
                    <w:tabs>
                      <w:tab w:val="left" w:pos="3261"/>
                    </w:tabs>
                    <w:ind w:firstLine="0"/>
                    <w:rPr>
                      <w:rFonts w:ascii="Cambria" w:hAnsi="Cambria"/>
                      <w:sz w:val="28"/>
                      <w:szCs w:val="28"/>
                    </w:rPr>
                  </w:pPr>
                  <w:r>
                    <w:rPr>
                      <w:rFonts w:ascii="Cambria" w:hAnsi="Cambria"/>
                      <w:sz w:val="28"/>
                      <w:szCs w:val="28"/>
                    </w:rPr>
                    <w:t>2015</w:t>
                  </w:r>
                  <w:r w:rsidRPr="00AC0EB3">
                    <w:rPr>
                      <w:rFonts w:ascii="Cambria" w:hAnsi="Cambria"/>
                      <w:sz w:val="28"/>
                      <w:szCs w:val="28"/>
                    </w:rPr>
                    <w:t>г.</w:t>
                  </w:r>
                </w:p>
              </w:txbxContent>
            </v:textbox>
            <w10:wrap type="square" anchorx="margin" anchory="margin"/>
          </v:shape>
        </w:pict>
      </w:r>
    </w:p>
    <w:sdt>
      <w:sdtPr>
        <w:rPr>
          <w:b w:val="0"/>
        </w:rPr>
        <w:id w:val="268770176"/>
        <w:docPartObj>
          <w:docPartGallery w:val="Table of Contents"/>
          <w:docPartUnique/>
        </w:docPartObj>
      </w:sdtPr>
      <w:sdtContent>
        <w:p w:rsidR="00403008" w:rsidRDefault="001C2306" w:rsidP="00BB36BE">
          <w:pPr>
            <w:pStyle w:val="ac"/>
          </w:pPr>
          <w:r>
            <w:t>СОДЕРЖАНИЕ</w:t>
          </w:r>
        </w:p>
        <w:p w:rsidR="002A665C" w:rsidRDefault="004B6EA7">
          <w:pPr>
            <w:pStyle w:val="21"/>
            <w:rPr>
              <w:rFonts w:asciiTheme="minorHAnsi" w:eastAsiaTheme="minorEastAsia" w:hAnsiTheme="minorHAnsi"/>
              <w:noProof/>
              <w:sz w:val="22"/>
              <w:lang w:eastAsia="ru-RU"/>
            </w:rPr>
          </w:pPr>
          <w:r>
            <w:fldChar w:fldCharType="begin"/>
          </w:r>
          <w:r w:rsidR="00403008">
            <w:instrText xml:space="preserve"> TOC \o "1-3" \h \z \u </w:instrText>
          </w:r>
          <w:r>
            <w:fldChar w:fldCharType="separate"/>
          </w:r>
          <w:hyperlink w:anchor="_Toc413407210" w:history="1">
            <w:r w:rsidR="002A665C" w:rsidRPr="000E2D1E">
              <w:rPr>
                <w:rStyle w:val="af0"/>
                <w:noProof/>
              </w:rPr>
              <w:t>СХЕМА ТЕПЛОСНАБЖЕНИЯ</w:t>
            </w:r>
            <w:r w:rsidR="002A665C">
              <w:rPr>
                <w:noProof/>
                <w:webHidden/>
              </w:rPr>
              <w:tab/>
            </w:r>
            <w:r>
              <w:rPr>
                <w:noProof/>
                <w:webHidden/>
              </w:rPr>
              <w:fldChar w:fldCharType="begin"/>
            </w:r>
            <w:r w:rsidR="002A665C">
              <w:rPr>
                <w:noProof/>
                <w:webHidden/>
              </w:rPr>
              <w:instrText xml:space="preserve"> PAGEREF _Toc413407210 \h </w:instrText>
            </w:r>
            <w:r>
              <w:rPr>
                <w:noProof/>
                <w:webHidden/>
              </w:rPr>
            </w:r>
            <w:r>
              <w:rPr>
                <w:noProof/>
                <w:webHidden/>
              </w:rPr>
              <w:fldChar w:fldCharType="separate"/>
            </w:r>
            <w:r w:rsidR="002A665C">
              <w:rPr>
                <w:noProof/>
                <w:webHidden/>
              </w:rPr>
              <w:t>5</w:t>
            </w:r>
            <w:r>
              <w:rPr>
                <w:noProof/>
                <w:webHidden/>
              </w:rPr>
              <w:fldChar w:fldCharType="end"/>
            </w:r>
          </w:hyperlink>
        </w:p>
        <w:p w:rsidR="002A665C" w:rsidRDefault="004B6EA7">
          <w:pPr>
            <w:pStyle w:val="21"/>
            <w:tabs>
              <w:tab w:val="left" w:pos="2120"/>
            </w:tabs>
            <w:rPr>
              <w:rFonts w:asciiTheme="minorHAnsi" w:eastAsiaTheme="minorEastAsia" w:hAnsiTheme="minorHAnsi"/>
              <w:noProof/>
              <w:sz w:val="22"/>
              <w:lang w:eastAsia="ru-RU"/>
            </w:rPr>
          </w:pPr>
          <w:hyperlink w:anchor="_Toc413407211" w:history="1">
            <w:r w:rsidR="002A665C" w:rsidRPr="000E2D1E">
              <w:rPr>
                <w:rStyle w:val="af0"/>
                <w:noProof/>
              </w:rPr>
              <w:t>Раздел 1.</w:t>
            </w:r>
            <w:r w:rsidR="002A665C">
              <w:rPr>
                <w:rFonts w:asciiTheme="minorHAnsi" w:eastAsiaTheme="minorEastAsia" w:hAnsiTheme="minorHAnsi"/>
                <w:noProof/>
                <w:sz w:val="22"/>
                <w:lang w:eastAsia="ru-RU"/>
              </w:rPr>
              <w:tab/>
            </w:r>
            <w:r w:rsidR="002A665C" w:rsidRPr="000E2D1E">
              <w:rPr>
                <w:rStyle w:val="af0"/>
                <w:noProof/>
              </w:rPr>
              <w:t>ПОКАЗАТЕЛИ ПЕРСПЕКТИВНОГО СПРОСА НА ТЕПЛОВУЮ ЭНЕРГИЮ (МОЩНОСТЬ), И ТЕПЛОНОСИТЕЛЬ В УСТАНОВЛЕННЫХ ГРАНИЦАХ ТЕРРИТОРИИ Задонского сельского ПОСЕЛЕНИЯ</w:t>
            </w:r>
            <w:r w:rsidR="002A665C">
              <w:rPr>
                <w:noProof/>
                <w:webHidden/>
              </w:rPr>
              <w:tab/>
            </w:r>
            <w:r>
              <w:rPr>
                <w:noProof/>
                <w:webHidden/>
              </w:rPr>
              <w:fldChar w:fldCharType="begin"/>
            </w:r>
            <w:r w:rsidR="002A665C">
              <w:rPr>
                <w:noProof/>
                <w:webHidden/>
              </w:rPr>
              <w:instrText xml:space="preserve"> PAGEREF _Toc413407211 \h </w:instrText>
            </w:r>
            <w:r>
              <w:rPr>
                <w:noProof/>
                <w:webHidden/>
              </w:rPr>
            </w:r>
            <w:r>
              <w:rPr>
                <w:noProof/>
                <w:webHidden/>
              </w:rPr>
              <w:fldChar w:fldCharType="separate"/>
            </w:r>
            <w:r w:rsidR="002A665C">
              <w:rPr>
                <w:noProof/>
                <w:webHidden/>
              </w:rPr>
              <w:t>12</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12" w:history="1">
            <w:r w:rsidR="002A665C" w:rsidRPr="000E2D1E">
              <w:rPr>
                <w:rStyle w:val="af0"/>
                <w:noProof/>
              </w:rPr>
              <w:t>Площадь строительных фондов и приросты площади строительных фондов по расчетным элементам территориального деления Задонского сельского поселения.</w:t>
            </w:r>
            <w:r w:rsidR="002A665C">
              <w:rPr>
                <w:noProof/>
                <w:webHidden/>
              </w:rPr>
              <w:tab/>
            </w:r>
            <w:r>
              <w:rPr>
                <w:noProof/>
                <w:webHidden/>
              </w:rPr>
              <w:fldChar w:fldCharType="begin"/>
            </w:r>
            <w:r w:rsidR="002A665C">
              <w:rPr>
                <w:noProof/>
                <w:webHidden/>
              </w:rPr>
              <w:instrText xml:space="preserve"> PAGEREF _Toc413407212 \h </w:instrText>
            </w:r>
            <w:r>
              <w:rPr>
                <w:noProof/>
                <w:webHidden/>
              </w:rPr>
            </w:r>
            <w:r>
              <w:rPr>
                <w:noProof/>
                <w:webHidden/>
              </w:rPr>
              <w:fldChar w:fldCharType="separate"/>
            </w:r>
            <w:r w:rsidR="002A665C">
              <w:rPr>
                <w:noProof/>
                <w:webHidden/>
              </w:rPr>
              <w:t>12</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13" w:history="1">
            <w:r w:rsidR="002A665C" w:rsidRPr="000E2D1E">
              <w:rPr>
                <w:rStyle w:val="af0"/>
                <w:noProof/>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2A665C">
              <w:rPr>
                <w:noProof/>
                <w:webHidden/>
              </w:rPr>
              <w:tab/>
            </w:r>
            <w:r>
              <w:rPr>
                <w:noProof/>
                <w:webHidden/>
              </w:rPr>
              <w:fldChar w:fldCharType="begin"/>
            </w:r>
            <w:r w:rsidR="002A665C">
              <w:rPr>
                <w:noProof/>
                <w:webHidden/>
              </w:rPr>
              <w:instrText xml:space="preserve"> PAGEREF _Toc413407213 \h </w:instrText>
            </w:r>
            <w:r>
              <w:rPr>
                <w:noProof/>
                <w:webHidden/>
              </w:rPr>
            </w:r>
            <w:r>
              <w:rPr>
                <w:noProof/>
                <w:webHidden/>
              </w:rPr>
              <w:fldChar w:fldCharType="separate"/>
            </w:r>
            <w:r w:rsidR="002A665C">
              <w:rPr>
                <w:noProof/>
                <w:webHidden/>
              </w:rPr>
              <w:t>12</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14" w:history="1">
            <w:r w:rsidR="002A665C" w:rsidRPr="000E2D1E">
              <w:rPr>
                <w:rStyle w:val="af0"/>
                <w:rFonts w:eastAsia="Times New Roman"/>
                <w:noProof/>
                <w:lang w:eastAsia="ru-RU"/>
              </w:rPr>
              <w:t>Потребление тепловой энергии (мощности), и теплоносителя объектами, расположенными в производственных зонах.</w:t>
            </w:r>
            <w:r w:rsidR="002A665C">
              <w:rPr>
                <w:noProof/>
                <w:webHidden/>
              </w:rPr>
              <w:tab/>
            </w:r>
            <w:r>
              <w:rPr>
                <w:noProof/>
                <w:webHidden/>
              </w:rPr>
              <w:fldChar w:fldCharType="begin"/>
            </w:r>
            <w:r w:rsidR="002A665C">
              <w:rPr>
                <w:noProof/>
                <w:webHidden/>
              </w:rPr>
              <w:instrText xml:space="preserve"> PAGEREF _Toc413407214 \h </w:instrText>
            </w:r>
            <w:r>
              <w:rPr>
                <w:noProof/>
                <w:webHidden/>
              </w:rPr>
            </w:r>
            <w:r>
              <w:rPr>
                <w:noProof/>
                <w:webHidden/>
              </w:rPr>
              <w:fldChar w:fldCharType="separate"/>
            </w:r>
            <w:r w:rsidR="002A665C">
              <w:rPr>
                <w:noProof/>
                <w:webHidden/>
              </w:rPr>
              <w:t>13</w:t>
            </w:r>
            <w:r>
              <w:rPr>
                <w:noProof/>
                <w:webHidden/>
              </w:rPr>
              <w:fldChar w:fldCharType="end"/>
            </w:r>
          </w:hyperlink>
        </w:p>
        <w:p w:rsidR="002A665C" w:rsidRDefault="004B6EA7">
          <w:pPr>
            <w:pStyle w:val="21"/>
            <w:tabs>
              <w:tab w:val="left" w:pos="2077"/>
            </w:tabs>
            <w:rPr>
              <w:rFonts w:asciiTheme="minorHAnsi" w:eastAsiaTheme="minorEastAsia" w:hAnsiTheme="minorHAnsi"/>
              <w:noProof/>
              <w:sz w:val="22"/>
              <w:lang w:eastAsia="ru-RU"/>
            </w:rPr>
          </w:pPr>
          <w:hyperlink w:anchor="_Toc413407215" w:history="1">
            <w:r w:rsidR="002A665C" w:rsidRPr="000E2D1E">
              <w:rPr>
                <w:rStyle w:val="af0"/>
                <w:noProof/>
              </w:rPr>
              <w:t>Раздел 2.</w:t>
            </w:r>
            <w:r w:rsidR="002A665C">
              <w:rPr>
                <w:rFonts w:asciiTheme="minorHAnsi" w:eastAsiaTheme="minorEastAsia" w:hAnsiTheme="minorHAnsi"/>
                <w:noProof/>
                <w:sz w:val="22"/>
                <w:lang w:eastAsia="ru-RU"/>
              </w:rPr>
              <w:tab/>
            </w:r>
            <w:r w:rsidR="002A665C" w:rsidRPr="000E2D1E">
              <w:rPr>
                <w:rStyle w:val="af0"/>
                <w:noProof/>
              </w:rPr>
              <w:t>Перспективные балансы тепловой мощности источников тепловой энергии и тепловой нагрузки потребителей</w:t>
            </w:r>
            <w:r w:rsidR="002A665C">
              <w:rPr>
                <w:noProof/>
                <w:webHidden/>
              </w:rPr>
              <w:tab/>
            </w:r>
            <w:r>
              <w:rPr>
                <w:noProof/>
                <w:webHidden/>
              </w:rPr>
              <w:fldChar w:fldCharType="begin"/>
            </w:r>
            <w:r w:rsidR="002A665C">
              <w:rPr>
                <w:noProof/>
                <w:webHidden/>
              </w:rPr>
              <w:instrText xml:space="preserve"> PAGEREF _Toc413407215 \h </w:instrText>
            </w:r>
            <w:r>
              <w:rPr>
                <w:noProof/>
                <w:webHidden/>
              </w:rPr>
            </w:r>
            <w:r>
              <w:rPr>
                <w:noProof/>
                <w:webHidden/>
              </w:rPr>
              <w:fldChar w:fldCharType="separate"/>
            </w:r>
            <w:r w:rsidR="002A665C">
              <w:rPr>
                <w:noProof/>
                <w:webHidden/>
              </w:rPr>
              <w:t>13</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16" w:history="1">
            <w:r w:rsidR="002A665C" w:rsidRPr="000E2D1E">
              <w:rPr>
                <w:rStyle w:val="af0"/>
                <w:noProof/>
              </w:rPr>
              <w:t>Радиус эффективного теплоснабжения.</w:t>
            </w:r>
            <w:r w:rsidR="002A665C">
              <w:rPr>
                <w:noProof/>
                <w:webHidden/>
              </w:rPr>
              <w:tab/>
            </w:r>
            <w:r>
              <w:rPr>
                <w:noProof/>
                <w:webHidden/>
              </w:rPr>
              <w:fldChar w:fldCharType="begin"/>
            </w:r>
            <w:r w:rsidR="002A665C">
              <w:rPr>
                <w:noProof/>
                <w:webHidden/>
              </w:rPr>
              <w:instrText xml:space="preserve"> PAGEREF _Toc413407216 \h </w:instrText>
            </w:r>
            <w:r>
              <w:rPr>
                <w:noProof/>
                <w:webHidden/>
              </w:rPr>
            </w:r>
            <w:r>
              <w:rPr>
                <w:noProof/>
                <w:webHidden/>
              </w:rPr>
              <w:fldChar w:fldCharType="separate"/>
            </w:r>
            <w:r w:rsidR="002A665C">
              <w:rPr>
                <w:noProof/>
                <w:webHidden/>
              </w:rPr>
              <w:t>13</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17" w:history="1">
            <w:r w:rsidR="002A665C" w:rsidRPr="000E2D1E">
              <w:rPr>
                <w:rStyle w:val="af0"/>
                <w:noProof/>
              </w:rPr>
              <w:t>Описание существующих и перспективных зон действия систем теплоснабжения и источников тепловой энергии</w:t>
            </w:r>
            <w:r w:rsidR="002A665C">
              <w:rPr>
                <w:noProof/>
                <w:webHidden/>
              </w:rPr>
              <w:tab/>
            </w:r>
            <w:r>
              <w:rPr>
                <w:noProof/>
                <w:webHidden/>
              </w:rPr>
              <w:fldChar w:fldCharType="begin"/>
            </w:r>
            <w:r w:rsidR="002A665C">
              <w:rPr>
                <w:noProof/>
                <w:webHidden/>
              </w:rPr>
              <w:instrText xml:space="preserve"> PAGEREF _Toc413407217 \h </w:instrText>
            </w:r>
            <w:r>
              <w:rPr>
                <w:noProof/>
                <w:webHidden/>
              </w:rPr>
            </w:r>
            <w:r>
              <w:rPr>
                <w:noProof/>
                <w:webHidden/>
              </w:rPr>
              <w:fldChar w:fldCharType="separate"/>
            </w:r>
            <w:r w:rsidR="002A665C">
              <w:rPr>
                <w:noProof/>
                <w:webHidden/>
              </w:rPr>
              <w:t>14</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18" w:history="1">
            <w:r w:rsidR="002A665C" w:rsidRPr="000E2D1E">
              <w:rPr>
                <w:rStyle w:val="af0"/>
                <w:noProof/>
              </w:rPr>
              <w:t>Возобновляемые источники энергии.</w:t>
            </w:r>
            <w:r w:rsidR="002A665C">
              <w:rPr>
                <w:noProof/>
                <w:webHidden/>
              </w:rPr>
              <w:tab/>
            </w:r>
            <w:r>
              <w:rPr>
                <w:noProof/>
                <w:webHidden/>
              </w:rPr>
              <w:fldChar w:fldCharType="begin"/>
            </w:r>
            <w:r w:rsidR="002A665C">
              <w:rPr>
                <w:noProof/>
                <w:webHidden/>
              </w:rPr>
              <w:instrText xml:space="preserve"> PAGEREF _Toc413407218 \h </w:instrText>
            </w:r>
            <w:r>
              <w:rPr>
                <w:noProof/>
                <w:webHidden/>
              </w:rPr>
            </w:r>
            <w:r>
              <w:rPr>
                <w:noProof/>
                <w:webHidden/>
              </w:rPr>
              <w:fldChar w:fldCharType="separate"/>
            </w:r>
            <w:r w:rsidR="002A665C">
              <w:rPr>
                <w:noProof/>
                <w:webHidden/>
              </w:rPr>
              <w:t>15</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19" w:history="1">
            <w:r w:rsidR="002A665C" w:rsidRPr="000E2D1E">
              <w:rPr>
                <w:rStyle w:val="af0"/>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2A665C">
              <w:rPr>
                <w:noProof/>
                <w:webHidden/>
              </w:rPr>
              <w:tab/>
            </w:r>
            <w:r>
              <w:rPr>
                <w:noProof/>
                <w:webHidden/>
              </w:rPr>
              <w:fldChar w:fldCharType="begin"/>
            </w:r>
            <w:r w:rsidR="002A665C">
              <w:rPr>
                <w:noProof/>
                <w:webHidden/>
              </w:rPr>
              <w:instrText xml:space="preserve"> PAGEREF _Toc413407219 \h </w:instrText>
            </w:r>
            <w:r>
              <w:rPr>
                <w:noProof/>
                <w:webHidden/>
              </w:rPr>
            </w:r>
            <w:r>
              <w:rPr>
                <w:noProof/>
                <w:webHidden/>
              </w:rPr>
              <w:fldChar w:fldCharType="separate"/>
            </w:r>
            <w:r w:rsidR="002A665C">
              <w:rPr>
                <w:noProof/>
                <w:webHidden/>
              </w:rPr>
              <w:t>15</w:t>
            </w:r>
            <w:r>
              <w:rPr>
                <w:noProof/>
                <w:webHidden/>
              </w:rPr>
              <w:fldChar w:fldCharType="end"/>
            </w:r>
          </w:hyperlink>
        </w:p>
        <w:p w:rsidR="002A665C" w:rsidRDefault="004B6EA7">
          <w:pPr>
            <w:pStyle w:val="21"/>
            <w:tabs>
              <w:tab w:val="left" w:pos="2125"/>
            </w:tabs>
            <w:rPr>
              <w:rFonts w:asciiTheme="minorHAnsi" w:eastAsiaTheme="minorEastAsia" w:hAnsiTheme="minorHAnsi"/>
              <w:noProof/>
              <w:sz w:val="22"/>
              <w:lang w:eastAsia="ru-RU"/>
            </w:rPr>
          </w:pPr>
          <w:hyperlink w:anchor="_Toc413407220" w:history="1">
            <w:r w:rsidR="002A665C" w:rsidRPr="000E2D1E">
              <w:rPr>
                <w:rStyle w:val="af0"/>
                <w:rFonts w:eastAsia="Times New Roman"/>
                <w:noProof/>
                <w:lang w:eastAsia="ru-RU"/>
              </w:rPr>
              <w:t>Раздел 3.</w:t>
            </w:r>
            <w:r w:rsidR="002A665C">
              <w:rPr>
                <w:rFonts w:asciiTheme="minorHAnsi" w:eastAsiaTheme="minorEastAsia" w:hAnsiTheme="minorHAnsi"/>
                <w:noProof/>
                <w:sz w:val="22"/>
                <w:lang w:eastAsia="ru-RU"/>
              </w:rPr>
              <w:tab/>
            </w:r>
            <w:r w:rsidR="002A665C" w:rsidRPr="000E2D1E">
              <w:rPr>
                <w:rStyle w:val="af0"/>
                <w:rFonts w:eastAsia="Times New Roman"/>
                <w:noProof/>
                <w:lang w:eastAsia="ru-RU"/>
              </w:rPr>
              <w:t>Предложения по строительству, реконструкции и техническому перевооружению источников тепловой энергии</w:t>
            </w:r>
            <w:r w:rsidR="002A665C">
              <w:rPr>
                <w:noProof/>
                <w:webHidden/>
              </w:rPr>
              <w:tab/>
            </w:r>
            <w:r>
              <w:rPr>
                <w:noProof/>
                <w:webHidden/>
              </w:rPr>
              <w:fldChar w:fldCharType="begin"/>
            </w:r>
            <w:r w:rsidR="002A665C">
              <w:rPr>
                <w:noProof/>
                <w:webHidden/>
              </w:rPr>
              <w:instrText xml:space="preserve"> PAGEREF _Toc413407220 \h </w:instrText>
            </w:r>
            <w:r>
              <w:rPr>
                <w:noProof/>
                <w:webHidden/>
              </w:rPr>
            </w:r>
            <w:r>
              <w:rPr>
                <w:noProof/>
                <w:webHidden/>
              </w:rPr>
              <w:fldChar w:fldCharType="separate"/>
            </w:r>
            <w:r w:rsidR="002A665C">
              <w:rPr>
                <w:noProof/>
                <w:webHidden/>
              </w:rPr>
              <w:t>17</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1" w:history="1">
            <w:r w:rsidR="002A665C" w:rsidRPr="000E2D1E">
              <w:rPr>
                <w:rStyle w:val="af0"/>
                <w:rFonts w:eastAsia="Times New Roman"/>
                <w:noProof/>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2A665C">
              <w:rPr>
                <w:noProof/>
                <w:webHidden/>
              </w:rPr>
              <w:tab/>
            </w:r>
            <w:r>
              <w:rPr>
                <w:noProof/>
                <w:webHidden/>
              </w:rPr>
              <w:fldChar w:fldCharType="begin"/>
            </w:r>
            <w:r w:rsidR="002A665C">
              <w:rPr>
                <w:noProof/>
                <w:webHidden/>
              </w:rPr>
              <w:instrText xml:space="preserve"> PAGEREF _Toc413407221 \h </w:instrText>
            </w:r>
            <w:r>
              <w:rPr>
                <w:noProof/>
                <w:webHidden/>
              </w:rPr>
            </w:r>
            <w:r>
              <w:rPr>
                <w:noProof/>
                <w:webHidden/>
              </w:rPr>
              <w:fldChar w:fldCharType="separate"/>
            </w:r>
            <w:r w:rsidR="002A665C">
              <w:rPr>
                <w:noProof/>
                <w:webHidden/>
              </w:rPr>
              <w:t>17</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2" w:history="1">
            <w:r w:rsidR="002A665C" w:rsidRPr="000E2D1E">
              <w:rPr>
                <w:rStyle w:val="af0"/>
                <w:rFonts w:eastAsia="Times New Roman"/>
                <w:noProof/>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2A665C">
              <w:rPr>
                <w:noProof/>
                <w:webHidden/>
              </w:rPr>
              <w:tab/>
            </w:r>
            <w:r>
              <w:rPr>
                <w:noProof/>
                <w:webHidden/>
              </w:rPr>
              <w:fldChar w:fldCharType="begin"/>
            </w:r>
            <w:r w:rsidR="002A665C">
              <w:rPr>
                <w:noProof/>
                <w:webHidden/>
              </w:rPr>
              <w:instrText xml:space="preserve"> PAGEREF _Toc413407222 \h </w:instrText>
            </w:r>
            <w:r>
              <w:rPr>
                <w:noProof/>
                <w:webHidden/>
              </w:rPr>
            </w:r>
            <w:r>
              <w:rPr>
                <w:noProof/>
                <w:webHidden/>
              </w:rPr>
              <w:fldChar w:fldCharType="separate"/>
            </w:r>
            <w:r w:rsidR="002A665C">
              <w:rPr>
                <w:noProof/>
                <w:webHidden/>
              </w:rPr>
              <w:t>17</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3" w:history="1">
            <w:r w:rsidR="002A665C" w:rsidRPr="000E2D1E">
              <w:rPr>
                <w:rStyle w:val="af0"/>
                <w:rFonts w:eastAsia="Times New Roman"/>
                <w:noProof/>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2A665C">
              <w:rPr>
                <w:noProof/>
                <w:webHidden/>
              </w:rPr>
              <w:tab/>
            </w:r>
            <w:r>
              <w:rPr>
                <w:noProof/>
                <w:webHidden/>
              </w:rPr>
              <w:fldChar w:fldCharType="begin"/>
            </w:r>
            <w:r w:rsidR="002A665C">
              <w:rPr>
                <w:noProof/>
                <w:webHidden/>
              </w:rPr>
              <w:instrText xml:space="preserve"> PAGEREF _Toc413407223 \h </w:instrText>
            </w:r>
            <w:r>
              <w:rPr>
                <w:noProof/>
                <w:webHidden/>
              </w:rPr>
            </w:r>
            <w:r>
              <w:rPr>
                <w:noProof/>
                <w:webHidden/>
              </w:rPr>
              <w:fldChar w:fldCharType="separate"/>
            </w:r>
            <w:r w:rsidR="002A665C">
              <w:rPr>
                <w:noProof/>
                <w:webHidden/>
              </w:rPr>
              <w:t>17</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4" w:history="1">
            <w:r w:rsidR="002A665C" w:rsidRPr="000E2D1E">
              <w:rPr>
                <w:rStyle w:val="af0"/>
                <w:rFonts w:eastAsia="Times New Roman"/>
                <w:noProof/>
                <w:lang w:eastAsia="ru-RU"/>
              </w:rPr>
              <w:t>Меры по переоборудованию котельных в источники комбинированной выработки электрической и тепловой энергии.</w:t>
            </w:r>
            <w:r w:rsidR="002A665C">
              <w:rPr>
                <w:noProof/>
                <w:webHidden/>
              </w:rPr>
              <w:tab/>
            </w:r>
            <w:r>
              <w:rPr>
                <w:noProof/>
                <w:webHidden/>
              </w:rPr>
              <w:fldChar w:fldCharType="begin"/>
            </w:r>
            <w:r w:rsidR="002A665C">
              <w:rPr>
                <w:noProof/>
                <w:webHidden/>
              </w:rPr>
              <w:instrText xml:space="preserve"> PAGEREF _Toc413407224 \h </w:instrText>
            </w:r>
            <w:r>
              <w:rPr>
                <w:noProof/>
                <w:webHidden/>
              </w:rPr>
            </w:r>
            <w:r>
              <w:rPr>
                <w:noProof/>
                <w:webHidden/>
              </w:rPr>
              <w:fldChar w:fldCharType="separate"/>
            </w:r>
            <w:r w:rsidR="002A665C">
              <w:rPr>
                <w:noProof/>
                <w:webHidden/>
              </w:rPr>
              <w:t>17</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5" w:history="1">
            <w:r w:rsidR="002A665C" w:rsidRPr="000E2D1E">
              <w:rPr>
                <w:rStyle w:val="af0"/>
                <w:rFonts w:eastAsia="Times New Roman"/>
                <w:noProof/>
                <w:lang w:eastAsia="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2A665C">
              <w:rPr>
                <w:noProof/>
                <w:webHidden/>
              </w:rPr>
              <w:tab/>
            </w:r>
            <w:r>
              <w:rPr>
                <w:noProof/>
                <w:webHidden/>
              </w:rPr>
              <w:fldChar w:fldCharType="begin"/>
            </w:r>
            <w:r w:rsidR="002A665C">
              <w:rPr>
                <w:noProof/>
                <w:webHidden/>
              </w:rPr>
              <w:instrText xml:space="preserve"> PAGEREF _Toc413407225 \h </w:instrText>
            </w:r>
            <w:r>
              <w:rPr>
                <w:noProof/>
                <w:webHidden/>
              </w:rPr>
            </w:r>
            <w:r>
              <w:rPr>
                <w:noProof/>
                <w:webHidden/>
              </w:rPr>
              <w:fldChar w:fldCharType="separate"/>
            </w:r>
            <w:r w:rsidR="002A665C">
              <w:rPr>
                <w:noProof/>
                <w:webHidden/>
              </w:rPr>
              <w:t>18</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6" w:history="1">
            <w:r w:rsidR="002A665C" w:rsidRPr="000E2D1E">
              <w:rPr>
                <w:rStyle w:val="af0"/>
                <w:rFonts w:eastAsia="Times New Roman"/>
                <w:noProof/>
                <w:lang w:eastAsia="ru-RU"/>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2A665C">
              <w:rPr>
                <w:noProof/>
                <w:webHidden/>
              </w:rPr>
              <w:tab/>
            </w:r>
            <w:r>
              <w:rPr>
                <w:noProof/>
                <w:webHidden/>
              </w:rPr>
              <w:fldChar w:fldCharType="begin"/>
            </w:r>
            <w:r w:rsidR="002A665C">
              <w:rPr>
                <w:noProof/>
                <w:webHidden/>
              </w:rPr>
              <w:instrText xml:space="preserve"> PAGEREF _Toc413407226 \h </w:instrText>
            </w:r>
            <w:r>
              <w:rPr>
                <w:noProof/>
                <w:webHidden/>
              </w:rPr>
            </w:r>
            <w:r>
              <w:rPr>
                <w:noProof/>
                <w:webHidden/>
              </w:rPr>
              <w:fldChar w:fldCharType="separate"/>
            </w:r>
            <w:r w:rsidR="002A665C">
              <w:rPr>
                <w:noProof/>
                <w:webHidden/>
              </w:rPr>
              <w:t>18</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7" w:history="1">
            <w:r w:rsidR="002A665C" w:rsidRPr="000E2D1E">
              <w:rPr>
                <w:rStyle w:val="af0"/>
                <w:rFonts w:eastAsia="Times New Roman"/>
                <w:noProof/>
                <w:lang w:eastAsia="ru-RU"/>
              </w:rPr>
              <w:t>Оптимальный температурный график отпуска тепловой энергии.</w:t>
            </w:r>
            <w:r w:rsidR="002A665C">
              <w:rPr>
                <w:noProof/>
                <w:webHidden/>
              </w:rPr>
              <w:tab/>
            </w:r>
            <w:r>
              <w:rPr>
                <w:noProof/>
                <w:webHidden/>
              </w:rPr>
              <w:fldChar w:fldCharType="begin"/>
            </w:r>
            <w:r w:rsidR="002A665C">
              <w:rPr>
                <w:noProof/>
                <w:webHidden/>
              </w:rPr>
              <w:instrText xml:space="preserve"> PAGEREF _Toc413407227 \h </w:instrText>
            </w:r>
            <w:r>
              <w:rPr>
                <w:noProof/>
                <w:webHidden/>
              </w:rPr>
            </w:r>
            <w:r>
              <w:rPr>
                <w:noProof/>
                <w:webHidden/>
              </w:rPr>
              <w:fldChar w:fldCharType="separate"/>
            </w:r>
            <w:r w:rsidR="002A665C">
              <w:rPr>
                <w:noProof/>
                <w:webHidden/>
              </w:rPr>
              <w:t>18</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8" w:history="1">
            <w:r w:rsidR="002A665C" w:rsidRPr="000E2D1E">
              <w:rPr>
                <w:rStyle w:val="af0"/>
                <w:rFonts w:eastAsia="Times New Roman"/>
                <w:noProof/>
                <w:lang w:eastAsia="ru-RU"/>
              </w:rPr>
              <w:t>Предложения по перспективной установленной тепловой мощности.</w:t>
            </w:r>
            <w:r w:rsidR="002A665C">
              <w:rPr>
                <w:noProof/>
                <w:webHidden/>
              </w:rPr>
              <w:tab/>
            </w:r>
            <w:r>
              <w:rPr>
                <w:noProof/>
                <w:webHidden/>
              </w:rPr>
              <w:fldChar w:fldCharType="begin"/>
            </w:r>
            <w:r w:rsidR="002A665C">
              <w:rPr>
                <w:noProof/>
                <w:webHidden/>
              </w:rPr>
              <w:instrText xml:space="preserve"> PAGEREF _Toc413407228 \h </w:instrText>
            </w:r>
            <w:r>
              <w:rPr>
                <w:noProof/>
                <w:webHidden/>
              </w:rPr>
            </w:r>
            <w:r>
              <w:rPr>
                <w:noProof/>
                <w:webHidden/>
              </w:rPr>
              <w:fldChar w:fldCharType="separate"/>
            </w:r>
            <w:r w:rsidR="002A665C">
              <w:rPr>
                <w:noProof/>
                <w:webHidden/>
              </w:rPr>
              <w:t>19</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29" w:history="1">
            <w:r w:rsidR="002A665C" w:rsidRPr="000E2D1E">
              <w:rPr>
                <w:rStyle w:val="af0"/>
                <w:rFonts w:eastAsia="Times New Roman"/>
                <w:noProof/>
                <w:lang w:eastAsia="ru-RU"/>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2A665C">
              <w:rPr>
                <w:noProof/>
                <w:webHidden/>
              </w:rPr>
              <w:tab/>
            </w:r>
            <w:r>
              <w:rPr>
                <w:noProof/>
                <w:webHidden/>
              </w:rPr>
              <w:fldChar w:fldCharType="begin"/>
            </w:r>
            <w:r w:rsidR="002A665C">
              <w:rPr>
                <w:noProof/>
                <w:webHidden/>
              </w:rPr>
              <w:instrText xml:space="preserve"> PAGEREF _Toc413407229 \h </w:instrText>
            </w:r>
            <w:r>
              <w:rPr>
                <w:noProof/>
                <w:webHidden/>
              </w:rPr>
            </w:r>
            <w:r>
              <w:rPr>
                <w:noProof/>
                <w:webHidden/>
              </w:rPr>
              <w:fldChar w:fldCharType="separate"/>
            </w:r>
            <w:r w:rsidR="002A665C">
              <w:rPr>
                <w:noProof/>
                <w:webHidden/>
              </w:rPr>
              <w:t>20</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30" w:history="1">
            <w:r w:rsidR="002A665C" w:rsidRPr="000E2D1E">
              <w:rPr>
                <w:rStyle w:val="af0"/>
                <w:rFonts w:eastAsia="Times New Roman"/>
                <w:noProof/>
                <w:lang w:eastAsia="ru-RU"/>
              </w:rPr>
              <w:t>Вид топлива, потребляемый источником тепловой энергии в том числе с использованием возобновляемых источников энергии.</w:t>
            </w:r>
            <w:r w:rsidR="002A665C">
              <w:rPr>
                <w:noProof/>
                <w:webHidden/>
              </w:rPr>
              <w:tab/>
            </w:r>
            <w:r>
              <w:rPr>
                <w:noProof/>
                <w:webHidden/>
              </w:rPr>
              <w:fldChar w:fldCharType="begin"/>
            </w:r>
            <w:r w:rsidR="002A665C">
              <w:rPr>
                <w:noProof/>
                <w:webHidden/>
              </w:rPr>
              <w:instrText xml:space="preserve"> PAGEREF _Toc413407230 \h </w:instrText>
            </w:r>
            <w:r>
              <w:rPr>
                <w:noProof/>
                <w:webHidden/>
              </w:rPr>
            </w:r>
            <w:r>
              <w:rPr>
                <w:noProof/>
                <w:webHidden/>
              </w:rPr>
              <w:fldChar w:fldCharType="separate"/>
            </w:r>
            <w:r w:rsidR="002A665C">
              <w:rPr>
                <w:noProof/>
                <w:webHidden/>
              </w:rPr>
              <w:t>20</w:t>
            </w:r>
            <w:r>
              <w:rPr>
                <w:noProof/>
                <w:webHidden/>
              </w:rPr>
              <w:fldChar w:fldCharType="end"/>
            </w:r>
          </w:hyperlink>
        </w:p>
        <w:p w:rsidR="002A665C" w:rsidRDefault="004B6EA7">
          <w:pPr>
            <w:pStyle w:val="21"/>
            <w:tabs>
              <w:tab w:val="left" w:pos="1950"/>
            </w:tabs>
            <w:rPr>
              <w:rFonts w:asciiTheme="minorHAnsi" w:eastAsiaTheme="minorEastAsia" w:hAnsiTheme="minorHAnsi"/>
              <w:noProof/>
              <w:sz w:val="22"/>
              <w:lang w:eastAsia="ru-RU"/>
            </w:rPr>
          </w:pPr>
          <w:hyperlink w:anchor="_Toc413407231" w:history="1">
            <w:r w:rsidR="002A665C" w:rsidRPr="000E2D1E">
              <w:rPr>
                <w:rStyle w:val="af0"/>
                <w:rFonts w:eastAsia="Times New Roman"/>
                <w:noProof/>
                <w:lang w:eastAsia="ru-RU"/>
              </w:rPr>
              <w:t>Раздел 4.</w:t>
            </w:r>
            <w:r w:rsidR="002A665C">
              <w:rPr>
                <w:rFonts w:asciiTheme="minorHAnsi" w:eastAsiaTheme="minorEastAsia" w:hAnsiTheme="minorHAnsi"/>
                <w:noProof/>
                <w:sz w:val="22"/>
                <w:lang w:eastAsia="ru-RU"/>
              </w:rPr>
              <w:tab/>
            </w:r>
            <w:r w:rsidR="002A665C" w:rsidRPr="000E2D1E">
              <w:rPr>
                <w:rStyle w:val="af0"/>
                <w:rFonts w:eastAsia="Times New Roman"/>
                <w:noProof/>
                <w:lang w:eastAsia="ru-RU"/>
              </w:rPr>
              <w:t>Предложения по строительству и реконструкции тепловых сетей</w:t>
            </w:r>
            <w:r w:rsidR="002A665C">
              <w:rPr>
                <w:noProof/>
                <w:webHidden/>
              </w:rPr>
              <w:tab/>
            </w:r>
            <w:r>
              <w:rPr>
                <w:noProof/>
                <w:webHidden/>
              </w:rPr>
              <w:fldChar w:fldCharType="begin"/>
            </w:r>
            <w:r w:rsidR="002A665C">
              <w:rPr>
                <w:noProof/>
                <w:webHidden/>
              </w:rPr>
              <w:instrText xml:space="preserve"> PAGEREF _Toc413407231 \h </w:instrText>
            </w:r>
            <w:r>
              <w:rPr>
                <w:noProof/>
                <w:webHidden/>
              </w:rPr>
            </w:r>
            <w:r>
              <w:rPr>
                <w:noProof/>
                <w:webHidden/>
              </w:rPr>
              <w:fldChar w:fldCharType="separate"/>
            </w:r>
            <w:r w:rsidR="002A665C">
              <w:rPr>
                <w:noProof/>
                <w:webHidden/>
              </w:rPr>
              <w:t>21</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32" w:history="1">
            <w:r w:rsidR="002A665C" w:rsidRPr="000E2D1E">
              <w:rPr>
                <w:rStyle w:val="af0"/>
                <w:rFonts w:eastAsia="Times New Roman"/>
                <w:noProof/>
                <w:lang w:eastAsia="ru-RU"/>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2A665C">
              <w:rPr>
                <w:noProof/>
                <w:webHidden/>
              </w:rPr>
              <w:tab/>
            </w:r>
            <w:r>
              <w:rPr>
                <w:noProof/>
                <w:webHidden/>
              </w:rPr>
              <w:fldChar w:fldCharType="begin"/>
            </w:r>
            <w:r w:rsidR="002A665C">
              <w:rPr>
                <w:noProof/>
                <w:webHidden/>
              </w:rPr>
              <w:instrText xml:space="preserve"> PAGEREF _Toc413407232 \h </w:instrText>
            </w:r>
            <w:r>
              <w:rPr>
                <w:noProof/>
                <w:webHidden/>
              </w:rPr>
            </w:r>
            <w:r>
              <w:rPr>
                <w:noProof/>
                <w:webHidden/>
              </w:rPr>
              <w:fldChar w:fldCharType="separate"/>
            </w:r>
            <w:r w:rsidR="002A665C">
              <w:rPr>
                <w:noProof/>
                <w:webHidden/>
              </w:rPr>
              <w:t>21</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33" w:history="1">
            <w:r w:rsidR="002A665C" w:rsidRPr="000E2D1E">
              <w:rPr>
                <w:rStyle w:val="af0"/>
                <w:rFonts w:eastAsia="Times New Roman"/>
                <w:noProof/>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2A665C">
              <w:rPr>
                <w:noProof/>
                <w:webHidden/>
              </w:rPr>
              <w:tab/>
            </w:r>
            <w:r>
              <w:rPr>
                <w:noProof/>
                <w:webHidden/>
              </w:rPr>
              <w:fldChar w:fldCharType="begin"/>
            </w:r>
            <w:r w:rsidR="002A665C">
              <w:rPr>
                <w:noProof/>
                <w:webHidden/>
              </w:rPr>
              <w:instrText xml:space="preserve"> PAGEREF _Toc413407233 \h </w:instrText>
            </w:r>
            <w:r>
              <w:rPr>
                <w:noProof/>
                <w:webHidden/>
              </w:rPr>
            </w:r>
            <w:r>
              <w:rPr>
                <w:noProof/>
                <w:webHidden/>
              </w:rPr>
              <w:fldChar w:fldCharType="separate"/>
            </w:r>
            <w:r w:rsidR="002A665C">
              <w:rPr>
                <w:noProof/>
                <w:webHidden/>
              </w:rPr>
              <w:t>21</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34" w:history="1">
            <w:r w:rsidR="002A665C" w:rsidRPr="000E2D1E">
              <w:rPr>
                <w:rStyle w:val="af0"/>
                <w:rFonts w:eastAsia="Times New Roman"/>
                <w:noProof/>
                <w:lang w:eastAsia="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2A665C">
              <w:rPr>
                <w:noProof/>
                <w:webHidden/>
              </w:rPr>
              <w:tab/>
            </w:r>
            <w:r>
              <w:rPr>
                <w:noProof/>
                <w:webHidden/>
              </w:rPr>
              <w:fldChar w:fldCharType="begin"/>
            </w:r>
            <w:r w:rsidR="002A665C">
              <w:rPr>
                <w:noProof/>
                <w:webHidden/>
              </w:rPr>
              <w:instrText xml:space="preserve"> PAGEREF _Toc413407234 \h </w:instrText>
            </w:r>
            <w:r>
              <w:rPr>
                <w:noProof/>
                <w:webHidden/>
              </w:rPr>
            </w:r>
            <w:r>
              <w:rPr>
                <w:noProof/>
                <w:webHidden/>
              </w:rPr>
              <w:fldChar w:fldCharType="separate"/>
            </w:r>
            <w:r w:rsidR="002A665C">
              <w:rPr>
                <w:noProof/>
                <w:webHidden/>
              </w:rPr>
              <w:t>21</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35" w:history="1">
            <w:r w:rsidR="002A665C" w:rsidRPr="000E2D1E">
              <w:rPr>
                <w:rStyle w:val="af0"/>
                <w:rFonts w:eastAsia="Times New Roman"/>
                <w:noProof/>
                <w:lang w:eastAsia="ru-RU"/>
              </w:rPr>
              <w:t>Предложения по строительству и реконструкции тепловых сетей для повышения эффективности функционирования системы теплоснабжения</w:t>
            </w:r>
            <w:r w:rsidR="002A665C" w:rsidRPr="000E2D1E">
              <w:rPr>
                <w:rStyle w:val="af0"/>
                <w:noProof/>
              </w:rPr>
              <w:t>, в том числе за счет перевода котельных в «пиковый» режим или ликвидации котельных по основаниям</w:t>
            </w:r>
            <w:r w:rsidR="002A665C" w:rsidRPr="000E2D1E">
              <w:rPr>
                <w:rStyle w:val="af0"/>
                <w:rFonts w:eastAsia="Times New Roman"/>
                <w:noProof/>
                <w:lang w:eastAsia="ru-RU"/>
              </w:rPr>
              <w:t>.</w:t>
            </w:r>
            <w:r w:rsidR="002A665C">
              <w:rPr>
                <w:noProof/>
                <w:webHidden/>
              </w:rPr>
              <w:tab/>
            </w:r>
            <w:r>
              <w:rPr>
                <w:noProof/>
                <w:webHidden/>
              </w:rPr>
              <w:fldChar w:fldCharType="begin"/>
            </w:r>
            <w:r w:rsidR="002A665C">
              <w:rPr>
                <w:noProof/>
                <w:webHidden/>
              </w:rPr>
              <w:instrText xml:space="preserve"> PAGEREF _Toc413407235 \h </w:instrText>
            </w:r>
            <w:r>
              <w:rPr>
                <w:noProof/>
                <w:webHidden/>
              </w:rPr>
            </w:r>
            <w:r>
              <w:rPr>
                <w:noProof/>
                <w:webHidden/>
              </w:rPr>
              <w:fldChar w:fldCharType="separate"/>
            </w:r>
            <w:r w:rsidR="002A665C">
              <w:rPr>
                <w:noProof/>
                <w:webHidden/>
              </w:rPr>
              <w:t>21</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36" w:history="1">
            <w:r w:rsidR="002A665C" w:rsidRPr="000E2D1E">
              <w:rPr>
                <w:rStyle w:val="af0"/>
                <w:rFonts w:eastAsia="Times New Roman"/>
                <w:noProof/>
                <w:lang w:eastAsia="ru-RU"/>
              </w:rPr>
              <w:t>Предложения по строительству и реконструкции тепловых сетей для обеспечения нормативной надежности и безопасности теплоснабжения.</w:t>
            </w:r>
            <w:r w:rsidR="002A665C">
              <w:rPr>
                <w:noProof/>
                <w:webHidden/>
              </w:rPr>
              <w:tab/>
            </w:r>
            <w:r>
              <w:rPr>
                <w:noProof/>
                <w:webHidden/>
              </w:rPr>
              <w:fldChar w:fldCharType="begin"/>
            </w:r>
            <w:r w:rsidR="002A665C">
              <w:rPr>
                <w:noProof/>
                <w:webHidden/>
              </w:rPr>
              <w:instrText xml:space="preserve"> PAGEREF _Toc413407236 \h </w:instrText>
            </w:r>
            <w:r>
              <w:rPr>
                <w:noProof/>
                <w:webHidden/>
              </w:rPr>
            </w:r>
            <w:r>
              <w:rPr>
                <w:noProof/>
                <w:webHidden/>
              </w:rPr>
              <w:fldChar w:fldCharType="separate"/>
            </w:r>
            <w:r w:rsidR="002A665C">
              <w:rPr>
                <w:noProof/>
                <w:webHidden/>
              </w:rPr>
              <w:t>21</w:t>
            </w:r>
            <w:r>
              <w:rPr>
                <w:noProof/>
                <w:webHidden/>
              </w:rPr>
              <w:fldChar w:fldCharType="end"/>
            </w:r>
          </w:hyperlink>
        </w:p>
        <w:p w:rsidR="002A665C" w:rsidRDefault="004B6EA7">
          <w:pPr>
            <w:pStyle w:val="21"/>
            <w:tabs>
              <w:tab w:val="left" w:pos="1950"/>
            </w:tabs>
            <w:rPr>
              <w:rFonts w:asciiTheme="minorHAnsi" w:eastAsiaTheme="minorEastAsia" w:hAnsiTheme="minorHAnsi"/>
              <w:noProof/>
              <w:sz w:val="22"/>
              <w:lang w:eastAsia="ru-RU"/>
            </w:rPr>
          </w:pPr>
          <w:hyperlink w:anchor="_Toc413407237" w:history="1">
            <w:r w:rsidR="002A665C" w:rsidRPr="000E2D1E">
              <w:rPr>
                <w:rStyle w:val="af0"/>
                <w:rFonts w:eastAsia="Times New Roman"/>
                <w:noProof/>
                <w:lang w:eastAsia="ru-RU"/>
              </w:rPr>
              <w:t>Раздел 5.</w:t>
            </w:r>
            <w:r w:rsidR="002A665C">
              <w:rPr>
                <w:rFonts w:asciiTheme="minorHAnsi" w:eastAsiaTheme="minorEastAsia" w:hAnsiTheme="minorHAnsi"/>
                <w:noProof/>
                <w:sz w:val="22"/>
                <w:lang w:eastAsia="ru-RU"/>
              </w:rPr>
              <w:tab/>
            </w:r>
            <w:r w:rsidR="002A665C" w:rsidRPr="000E2D1E">
              <w:rPr>
                <w:rStyle w:val="af0"/>
                <w:rFonts w:eastAsia="Times New Roman"/>
                <w:noProof/>
                <w:lang w:eastAsia="ru-RU"/>
              </w:rPr>
              <w:t>Перспективные топливные балансы</w:t>
            </w:r>
            <w:r w:rsidR="002A665C">
              <w:rPr>
                <w:noProof/>
                <w:webHidden/>
              </w:rPr>
              <w:tab/>
            </w:r>
            <w:r>
              <w:rPr>
                <w:noProof/>
                <w:webHidden/>
              </w:rPr>
              <w:fldChar w:fldCharType="begin"/>
            </w:r>
            <w:r w:rsidR="002A665C">
              <w:rPr>
                <w:noProof/>
                <w:webHidden/>
              </w:rPr>
              <w:instrText xml:space="preserve"> PAGEREF _Toc413407237 \h </w:instrText>
            </w:r>
            <w:r>
              <w:rPr>
                <w:noProof/>
                <w:webHidden/>
              </w:rPr>
            </w:r>
            <w:r>
              <w:rPr>
                <w:noProof/>
                <w:webHidden/>
              </w:rPr>
              <w:fldChar w:fldCharType="separate"/>
            </w:r>
            <w:r w:rsidR="002A665C">
              <w:rPr>
                <w:noProof/>
                <w:webHidden/>
              </w:rPr>
              <w:t>22</w:t>
            </w:r>
            <w:r>
              <w:rPr>
                <w:noProof/>
                <w:webHidden/>
              </w:rPr>
              <w:fldChar w:fldCharType="end"/>
            </w:r>
          </w:hyperlink>
        </w:p>
        <w:p w:rsidR="002A665C" w:rsidRDefault="004B6EA7">
          <w:pPr>
            <w:pStyle w:val="21"/>
            <w:tabs>
              <w:tab w:val="left" w:pos="2192"/>
            </w:tabs>
            <w:rPr>
              <w:rFonts w:asciiTheme="minorHAnsi" w:eastAsiaTheme="minorEastAsia" w:hAnsiTheme="minorHAnsi"/>
              <w:noProof/>
              <w:sz w:val="22"/>
              <w:lang w:eastAsia="ru-RU"/>
            </w:rPr>
          </w:pPr>
          <w:hyperlink w:anchor="_Toc413407238" w:history="1">
            <w:r w:rsidR="002A665C" w:rsidRPr="000E2D1E">
              <w:rPr>
                <w:rStyle w:val="af0"/>
                <w:rFonts w:eastAsia="Times New Roman"/>
                <w:noProof/>
                <w:lang w:eastAsia="ru-RU"/>
              </w:rPr>
              <w:t>Раздел 6.</w:t>
            </w:r>
            <w:r w:rsidR="002A665C">
              <w:rPr>
                <w:rFonts w:asciiTheme="minorHAnsi" w:eastAsiaTheme="minorEastAsia" w:hAnsiTheme="minorHAnsi"/>
                <w:noProof/>
                <w:sz w:val="22"/>
                <w:lang w:eastAsia="ru-RU"/>
              </w:rPr>
              <w:tab/>
            </w:r>
            <w:r w:rsidR="002A665C" w:rsidRPr="000E2D1E">
              <w:rPr>
                <w:rStyle w:val="af0"/>
                <w:rFonts w:eastAsia="Times New Roman"/>
                <w:noProof/>
                <w:lang w:eastAsia="ru-RU"/>
              </w:rPr>
              <w:t>Инвестиции в строительство, реконструкцию и техническое перевооружение</w:t>
            </w:r>
            <w:r w:rsidR="002A665C">
              <w:rPr>
                <w:noProof/>
                <w:webHidden/>
              </w:rPr>
              <w:tab/>
            </w:r>
            <w:r w:rsidR="002A665C" w:rsidRPr="002A665C">
              <w:rPr>
                <w:noProof/>
                <w:webHidden/>
              </w:rPr>
              <w:tab/>
            </w:r>
            <w:r>
              <w:rPr>
                <w:noProof/>
                <w:webHidden/>
              </w:rPr>
              <w:fldChar w:fldCharType="begin"/>
            </w:r>
            <w:r w:rsidR="002A665C">
              <w:rPr>
                <w:noProof/>
                <w:webHidden/>
              </w:rPr>
              <w:instrText xml:space="preserve"> PAGEREF _Toc413407238 \h </w:instrText>
            </w:r>
            <w:r>
              <w:rPr>
                <w:noProof/>
                <w:webHidden/>
              </w:rPr>
            </w:r>
            <w:r>
              <w:rPr>
                <w:noProof/>
                <w:webHidden/>
              </w:rPr>
              <w:fldChar w:fldCharType="separate"/>
            </w:r>
            <w:r w:rsidR="002A665C">
              <w:rPr>
                <w:noProof/>
                <w:webHidden/>
              </w:rPr>
              <w:t>24</w:t>
            </w:r>
            <w:r>
              <w:rPr>
                <w:noProof/>
                <w:webHidden/>
              </w:rPr>
              <w:fldChar w:fldCharType="end"/>
            </w:r>
          </w:hyperlink>
        </w:p>
        <w:p w:rsidR="002A665C" w:rsidRDefault="004B6EA7">
          <w:pPr>
            <w:pStyle w:val="21"/>
            <w:rPr>
              <w:rFonts w:asciiTheme="minorHAnsi" w:eastAsiaTheme="minorEastAsia" w:hAnsiTheme="minorHAnsi"/>
              <w:noProof/>
              <w:sz w:val="22"/>
              <w:lang w:eastAsia="ru-RU"/>
            </w:rPr>
          </w:pPr>
          <w:hyperlink w:anchor="_Toc413407239" w:history="1">
            <w:r w:rsidR="002A665C" w:rsidRPr="000E2D1E">
              <w:rPr>
                <w:rStyle w:val="af0"/>
                <w:rFonts w:eastAsia="Times New Roman"/>
                <w:noProof/>
                <w:lang w:eastAsia="ru-RU"/>
              </w:rPr>
              <w:t>Предложения по величине э</w:t>
            </w:r>
            <w:r w:rsidR="002A665C" w:rsidRPr="000E2D1E">
              <w:rPr>
                <w:rStyle w:val="af0"/>
                <w:noProof/>
              </w:rPr>
              <w:t xml:space="preserve">нергии, тепловых сетей в 2014-2028 гг. </w:t>
            </w:r>
            <w:r w:rsidR="002A665C" w:rsidRPr="000E2D1E">
              <w:rPr>
                <w:rStyle w:val="af0"/>
                <w:rFonts w:eastAsia="Times New Roman"/>
                <w:noProof/>
                <w:lang w:eastAsia="ru-RU"/>
              </w:rPr>
              <w:t>необходимых инвестиций в строительство, реконструкцию и техническое перевооружение источников тепловой энергии на каждом этапе.</w:t>
            </w:r>
            <w:r w:rsidR="002A665C">
              <w:rPr>
                <w:noProof/>
                <w:webHidden/>
              </w:rPr>
              <w:tab/>
            </w:r>
            <w:r>
              <w:rPr>
                <w:noProof/>
                <w:webHidden/>
              </w:rPr>
              <w:fldChar w:fldCharType="begin"/>
            </w:r>
            <w:r w:rsidR="002A665C">
              <w:rPr>
                <w:noProof/>
                <w:webHidden/>
              </w:rPr>
              <w:instrText xml:space="preserve"> PAGEREF _Toc413407239 \h </w:instrText>
            </w:r>
            <w:r>
              <w:rPr>
                <w:noProof/>
                <w:webHidden/>
              </w:rPr>
            </w:r>
            <w:r>
              <w:rPr>
                <w:noProof/>
                <w:webHidden/>
              </w:rPr>
              <w:fldChar w:fldCharType="separate"/>
            </w:r>
            <w:r w:rsidR="002A665C">
              <w:rPr>
                <w:noProof/>
                <w:webHidden/>
              </w:rPr>
              <w:t>24</w:t>
            </w:r>
            <w:r>
              <w:rPr>
                <w:noProof/>
                <w:webHidden/>
              </w:rPr>
              <w:fldChar w:fldCharType="end"/>
            </w:r>
          </w:hyperlink>
        </w:p>
        <w:p w:rsidR="002A665C" w:rsidRDefault="004B6EA7">
          <w:pPr>
            <w:pStyle w:val="21"/>
            <w:tabs>
              <w:tab w:val="left" w:pos="1950"/>
            </w:tabs>
            <w:rPr>
              <w:rFonts w:asciiTheme="minorHAnsi" w:eastAsiaTheme="minorEastAsia" w:hAnsiTheme="minorHAnsi"/>
              <w:noProof/>
              <w:sz w:val="22"/>
              <w:lang w:eastAsia="ru-RU"/>
            </w:rPr>
          </w:pPr>
          <w:hyperlink w:anchor="_Toc413407240" w:history="1">
            <w:r w:rsidR="002A665C" w:rsidRPr="000E2D1E">
              <w:rPr>
                <w:rStyle w:val="af0"/>
                <w:rFonts w:eastAsia="Times New Roman"/>
                <w:noProof/>
                <w:lang w:eastAsia="ru-RU"/>
              </w:rPr>
              <w:t>Раздел 7.</w:t>
            </w:r>
            <w:r w:rsidR="002A665C">
              <w:rPr>
                <w:rFonts w:asciiTheme="minorHAnsi" w:eastAsiaTheme="minorEastAsia" w:hAnsiTheme="minorHAnsi"/>
                <w:noProof/>
                <w:sz w:val="22"/>
                <w:lang w:eastAsia="ru-RU"/>
              </w:rPr>
              <w:tab/>
            </w:r>
            <w:r w:rsidR="002A665C" w:rsidRPr="000E2D1E">
              <w:rPr>
                <w:rStyle w:val="af0"/>
                <w:rFonts w:eastAsia="Times New Roman"/>
                <w:noProof/>
                <w:lang w:eastAsia="ru-RU"/>
              </w:rPr>
              <w:t>Решение об определении единой теплоснабжающей организации</w:t>
            </w:r>
            <w:r w:rsidR="002A665C">
              <w:rPr>
                <w:noProof/>
                <w:webHidden/>
              </w:rPr>
              <w:tab/>
            </w:r>
            <w:r>
              <w:rPr>
                <w:noProof/>
                <w:webHidden/>
              </w:rPr>
              <w:fldChar w:fldCharType="begin"/>
            </w:r>
            <w:r w:rsidR="002A665C">
              <w:rPr>
                <w:noProof/>
                <w:webHidden/>
              </w:rPr>
              <w:instrText xml:space="preserve"> PAGEREF _Toc413407240 \h </w:instrText>
            </w:r>
            <w:r>
              <w:rPr>
                <w:noProof/>
                <w:webHidden/>
              </w:rPr>
            </w:r>
            <w:r>
              <w:rPr>
                <w:noProof/>
                <w:webHidden/>
              </w:rPr>
              <w:fldChar w:fldCharType="separate"/>
            </w:r>
            <w:r w:rsidR="002A665C">
              <w:rPr>
                <w:noProof/>
                <w:webHidden/>
              </w:rPr>
              <w:t>24</w:t>
            </w:r>
            <w:r>
              <w:rPr>
                <w:noProof/>
                <w:webHidden/>
              </w:rPr>
              <w:fldChar w:fldCharType="end"/>
            </w:r>
          </w:hyperlink>
        </w:p>
        <w:p w:rsidR="002A665C" w:rsidRDefault="004B6EA7">
          <w:pPr>
            <w:pStyle w:val="21"/>
            <w:tabs>
              <w:tab w:val="left" w:pos="2073"/>
            </w:tabs>
            <w:rPr>
              <w:rFonts w:asciiTheme="minorHAnsi" w:eastAsiaTheme="minorEastAsia" w:hAnsiTheme="minorHAnsi"/>
              <w:noProof/>
              <w:sz w:val="22"/>
              <w:lang w:eastAsia="ru-RU"/>
            </w:rPr>
          </w:pPr>
          <w:hyperlink w:anchor="_Toc413407241" w:history="1">
            <w:r w:rsidR="002A665C" w:rsidRPr="000E2D1E">
              <w:rPr>
                <w:rStyle w:val="af0"/>
                <w:rFonts w:eastAsia="Times New Roman"/>
                <w:noProof/>
                <w:lang w:eastAsia="ru-RU"/>
              </w:rPr>
              <w:t>Раздел 8.</w:t>
            </w:r>
            <w:r w:rsidR="002A665C">
              <w:rPr>
                <w:rFonts w:asciiTheme="minorHAnsi" w:eastAsiaTheme="minorEastAsia" w:hAnsiTheme="minorHAnsi"/>
                <w:noProof/>
                <w:sz w:val="22"/>
                <w:lang w:eastAsia="ru-RU"/>
              </w:rPr>
              <w:tab/>
            </w:r>
            <w:r w:rsidR="002A665C" w:rsidRPr="000E2D1E">
              <w:rPr>
                <w:rStyle w:val="af0"/>
                <w:rFonts w:eastAsia="Times New Roman"/>
                <w:noProof/>
                <w:lang w:eastAsia="ru-RU"/>
              </w:rPr>
              <w:t>Решения о распределении тепловой нагрузки между источниками тепловой энергии</w:t>
            </w:r>
            <w:r w:rsidR="002A665C">
              <w:rPr>
                <w:noProof/>
                <w:webHidden/>
              </w:rPr>
              <w:tab/>
            </w:r>
            <w:r w:rsidR="002A665C" w:rsidRPr="002A665C">
              <w:rPr>
                <w:noProof/>
                <w:webHidden/>
              </w:rPr>
              <w:tab/>
            </w:r>
            <w:r>
              <w:rPr>
                <w:noProof/>
                <w:webHidden/>
              </w:rPr>
              <w:fldChar w:fldCharType="begin"/>
            </w:r>
            <w:r w:rsidR="002A665C">
              <w:rPr>
                <w:noProof/>
                <w:webHidden/>
              </w:rPr>
              <w:instrText xml:space="preserve"> PAGEREF _Toc413407241 \h </w:instrText>
            </w:r>
            <w:r>
              <w:rPr>
                <w:noProof/>
                <w:webHidden/>
              </w:rPr>
            </w:r>
            <w:r>
              <w:rPr>
                <w:noProof/>
                <w:webHidden/>
              </w:rPr>
              <w:fldChar w:fldCharType="separate"/>
            </w:r>
            <w:r w:rsidR="002A665C">
              <w:rPr>
                <w:noProof/>
                <w:webHidden/>
              </w:rPr>
              <w:t>24</w:t>
            </w:r>
            <w:r>
              <w:rPr>
                <w:noProof/>
                <w:webHidden/>
              </w:rPr>
              <w:fldChar w:fldCharType="end"/>
            </w:r>
          </w:hyperlink>
        </w:p>
        <w:p w:rsidR="002A665C" w:rsidRDefault="004B6EA7">
          <w:pPr>
            <w:pStyle w:val="21"/>
            <w:tabs>
              <w:tab w:val="left" w:pos="1950"/>
            </w:tabs>
            <w:rPr>
              <w:rFonts w:asciiTheme="minorHAnsi" w:eastAsiaTheme="minorEastAsia" w:hAnsiTheme="minorHAnsi"/>
              <w:noProof/>
              <w:sz w:val="22"/>
              <w:lang w:eastAsia="ru-RU"/>
            </w:rPr>
          </w:pPr>
          <w:hyperlink w:anchor="_Toc413407242" w:history="1">
            <w:r w:rsidR="002A665C" w:rsidRPr="000E2D1E">
              <w:rPr>
                <w:rStyle w:val="af0"/>
                <w:rFonts w:eastAsia="Times New Roman"/>
                <w:noProof/>
                <w:lang w:eastAsia="ru-RU"/>
              </w:rPr>
              <w:t>Раздел 9.</w:t>
            </w:r>
            <w:r w:rsidR="002A665C">
              <w:rPr>
                <w:rFonts w:asciiTheme="minorHAnsi" w:eastAsiaTheme="minorEastAsia" w:hAnsiTheme="minorHAnsi"/>
                <w:noProof/>
                <w:sz w:val="22"/>
                <w:lang w:eastAsia="ru-RU"/>
              </w:rPr>
              <w:tab/>
            </w:r>
            <w:r w:rsidR="002A665C" w:rsidRPr="000E2D1E">
              <w:rPr>
                <w:rStyle w:val="af0"/>
                <w:rFonts w:eastAsia="Times New Roman"/>
                <w:noProof/>
                <w:lang w:eastAsia="ru-RU"/>
              </w:rPr>
              <w:t>Решения по бесхозяйным тепловым сетям</w:t>
            </w:r>
            <w:r w:rsidR="002A665C">
              <w:rPr>
                <w:noProof/>
                <w:webHidden/>
              </w:rPr>
              <w:tab/>
            </w:r>
            <w:r>
              <w:rPr>
                <w:noProof/>
                <w:webHidden/>
              </w:rPr>
              <w:fldChar w:fldCharType="begin"/>
            </w:r>
            <w:r w:rsidR="002A665C">
              <w:rPr>
                <w:noProof/>
                <w:webHidden/>
              </w:rPr>
              <w:instrText xml:space="preserve"> PAGEREF _Toc413407242 \h </w:instrText>
            </w:r>
            <w:r>
              <w:rPr>
                <w:noProof/>
                <w:webHidden/>
              </w:rPr>
            </w:r>
            <w:r>
              <w:rPr>
                <w:noProof/>
                <w:webHidden/>
              </w:rPr>
              <w:fldChar w:fldCharType="separate"/>
            </w:r>
            <w:r w:rsidR="002A665C">
              <w:rPr>
                <w:noProof/>
                <w:webHidden/>
              </w:rPr>
              <w:t>24</w:t>
            </w:r>
            <w:r>
              <w:rPr>
                <w:noProof/>
                <w:webHidden/>
              </w:rPr>
              <w:fldChar w:fldCharType="end"/>
            </w:r>
          </w:hyperlink>
        </w:p>
        <w:p w:rsidR="00BA255B" w:rsidRPr="002A665C" w:rsidRDefault="004B6EA7" w:rsidP="002A665C">
          <w:pPr>
            <w:ind w:firstLine="0"/>
            <w:jc w:val="both"/>
          </w:pPr>
          <w:r>
            <w:fldChar w:fldCharType="end"/>
          </w:r>
        </w:p>
      </w:sdtContent>
      <w:bookmarkStart w:id="0" w:name="_GoBack" w:displacedByCustomXml="next"/>
      <w:bookmarkEnd w:id="0" w:displacedByCustomXml="next"/>
    </w:sdt>
    <w:p w:rsidR="00403008" w:rsidRPr="007473B2" w:rsidRDefault="003E5402" w:rsidP="00B842F2">
      <w:pPr>
        <w:pStyle w:val="ac"/>
        <w:tabs>
          <w:tab w:val="left" w:pos="4045"/>
        </w:tabs>
      </w:pPr>
      <w:r w:rsidRPr="007473B2">
        <w:lastRenderedPageBreak/>
        <w:t>ВВЕДЕНИЕ</w:t>
      </w:r>
    </w:p>
    <w:p w:rsidR="00265E22" w:rsidRDefault="00265E22" w:rsidP="004D68FC">
      <w:pPr>
        <w:jc w:val="both"/>
      </w:pPr>
      <w:r>
        <w:t>Развитие систем теплоснабжения поселений в соответствии с требованиями Федерального зак</w:t>
      </w:r>
      <w:r w:rsidR="00346DF5">
        <w:t xml:space="preserve">она №190-ФЗ «О теплоснабжении» </w:t>
      </w:r>
      <w:r>
        <w:t xml:space="preserve">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 </w:t>
      </w:r>
    </w:p>
    <w:p w:rsidR="00265E22" w:rsidRPr="00FA4430" w:rsidRDefault="00265E22" w:rsidP="004D68FC">
      <w:pPr>
        <w:jc w:val="both"/>
        <w:rPr>
          <w:b/>
          <w:lang w:bidi="en-US"/>
        </w:rPr>
      </w:pPr>
      <w:r>
        <w:t xml:space="preserve">Схема теплоснабжения </w:t>
      </w:r>
      <w:r w:rsidR="007F32BC">
        <w:t>Задонского</w:t>
      </w:r>
      <w:r w:rsidR="00FA4430">
        <w:t xml:space="preserve"> сельского поселения</w:t>
      </w:r>
      <w:r w:rsidR="007F32BC">
        <w:t>Азовского</w:t>
      </w:r>
      <w:r>
        <w:t xml:space="preserve"> муниципального района </w:t>
      </w:r>
      <w:r w:rsidR="007F32BC">
        <w:rPr>
          <w:lang w:bidi="en-US"/>
        </w:rPr>
        <w:t>Ростовской области</w:t>
      </w:r>
      <w:r>
        <w:t>разработана на основании заказа и технического задания на разработку, выданны</w:t>
      </w:r>
      <w:r w:rsidR="002236E3">
        <w:t>х</w:t>
      </w:r>
      <w:r w:rsidR="003C49F3">
        <w:t>а</w:t>
      </w:r>
      <w:r>
        <w:t xml:space="preserve">дминистрацией сельского поселения. </w:t>
      </w:r>
    </w:p>
    <w:p w:rsidR="00265E22" w:rsidRDefault="00265E22" w:rsidP="004D68FC">
      <w:pPr>
        <w:jc w:val="both"/>
      </w:pPr>
      <w:r>
        <w:t xml:space="preserve">При выполнении настоящей работы были использованы следующие материалы: </w:t>
      </w:r>
    </w:p>
    <w:p w:rsidR="00265E22" w:rsidRDefault="00265E22" w:rsidP="004D68FC">
      <w:pPr>
        <w:jc w:val="both"/>
      </w:pPr>
      <w:r>
        <w:t xml:space="preserve">-  проектная и исполнительная документация по источникам тепла, тепловым сетям; </w:t>
      </w:r>
    </w:p>
    <w:p w:rsidR="00265E22" w:rsidRDefault="00265E22" w:rsidP="004D68FC">
      <w:pPr>
        <w:jc w:val="both"/>
      </w:pPr>
      <w:r>
        <w:t xml:space="preserve">-  эксплуатационная документация (расчетные температурные графики, данные по присоединенным тепловым нагрузкам); </w:t>
      </w:r>
    </w:p>
    <w:p w:rsidR="00265E22" w:rsidRDefault="00265E22" w:rsidP="004D68FC">
      <w:pPr>
        <w:jc w:val="both"/>
      </w:pPr>
      <w:r>
        <w:t xml:space="preserve">-  документы по хозяйственной и финансовой деятельности (действующие нормы и нормативы, тарифы и их составляющие); </w:t>
      </w:r>
    </w:p>
    <w:p w:rsidR="00CB455F" w:rsidRDefault="00CB455F" w:rsidP="004D68FC">
      <w:pPr>
        <w:pStyle w:val="affc"/>
        <w:spacing w:after="200"/>
        <w:ind w:firstLine="567"/>
        <w:jc w:val="both"/>
        <w:rPr>
          <w:rFonts w:ascii="Times New Roman" w:hAnsi="Times New Roman"/>
          <w:szCs w:val="24"/>
          <w:lang w:val="ru-RU"/>
        </w:rPr>
      </w:pPr>
      <w:r w:rsidRPr="00EF0A62">
        <w:rPr>
          <w:rFonts w:ascii="Times New Roman" w:hAnsi="Times New Roman"/>
          <w:szCs w:val="24"/>
          <w:lang w:val="ru-RU"/>
        </w:rPr>
        <w:t xml:space="preserve">- Генеральный план </w:t>
      </w:r>
      <w:r w:rsidR="007F32BC">
        <w:rPr>
          <w:rFonts w:ascii="Times New Roman" w:hAnsi="Times New Roman"/>
          <w:szCs w:val="24"/>
          <w:lang w:val="ru-RU"/>
        </w:rPr>
        <w:t>Задонского</w:t>
      </w:r>
      <w:r>
        <w:rPr>
          <w:rFonts w:ascii="Times New Roman" w:hAnsi="Times New Roman"/>
          <w:szCs w:val="24"/>
          <w:lang w:val="ru-RU"/>
        </w:rPr>
        <w:t xml:space="preserve"> сельского поселения</w:t>
      </w:r>
      <w:r w:rsidRPr="00EF0A62">
        <w:rPr>
          <w:rFonts w:ascii="Times New Roman" w:hAnsi="Times New Roman"/>
          <w:szCs w:val="24"/>
          <w:lang w:val="ru-RU"/>
        </w:rPr>
        <w:t>.</w:t>
      </w:r>
    </w:p>
    <w:p w:rsidR="00D54821" w:rsidRDefault="00D54821" w:rsidP="004D68FC">
      <w:pPr>
        <w:jc w:val="both"/>
      </w:pPr>
    </w:p>
    <w:p w:rsidR="00265E22" w:rsidRDefault="00265E22" w:rsidP="004D68FC">
      <w:pPr>
        <w:jc w:val="both"/>
      </w:pPr>
      <w:r>
        <w:t>Схема теплоснабжения разработана в соответствии с</w:t>
      </w:r>
      <w:r w:rsidR="002236E3">
        <w:t>о</w:t>
      </w:r>
      <w:r>
        <w:t xml:space="preserve"> следующими документами: </w:t>
      </w:r>
    </w:p>
    <w:p w:rsidR="00265E22" w:rsidRDefault="00265E22" w:rsidP="004D68FC">
      <w:pPr>
        <w:jc w:val="both"/>
      </w:pPr>
      <w:r>
        <w:t xml:space="preserve">- Федеральный закон Российской Федерации от 27.07.2010 №190-ФЗ «О теплоснабжении»;  </w:t>
      </w:r>
    </w:p>
    <w:p w:rsidR="00EA1CCD" w:rsidRDefault="00EA1CCD" w:rsidP="004D68FC">
      <w:pPr>
        <w:jc w:val="both"/>
      </w:pPr>
      <w:r>
        <w:t>- Постановление Правительства Российской Федерации №154 от 22.02.2012 г. «О требованиях к схемам теплоснабжения, порядку их разработки и утверждения».</w:t>
      </w:r>
    </w:p>
    <w:p w:rsidR="00EA1CCD" w:rsidRDefault="00EA1CCD" w:rsidP="004D68FC">
      <w:pPr>
        <w:jc w:val="both"/>
      </w:pPr>
      <w:r>
        <w:t>- Постановление Правительства Российской Федерации №1016 от 07.10.2014 г. «О внесении изменений в требования к схемам теплоснабжения, утвержденные постановлением Правительства Российской Федерации от 22 февраля 2012 г. №154».</w:t>
      </w:r>
    </w:p>
    <w:p w:rsidR="00BA255B" w:rsidRDefault="00BA255B">
      <w:pPr>
        <w:ind w:firstLine="0"/>
        <w:jc w:val="left"/>
        <w:rPr>
          <w:rFonts w:eastAsiaTheme="majorEastAsia" w:cstheme="majorBidi"/>
          <w:b/>
          <w:bCs/>
          <w:caps/>
          <w:szCs w:val="26"/>
        </w:rPr>
      </w:pPr>
      <w:r>
        <w:br w:type="page"/>
      </w:r>
    </w:p>
    <w:p w:rsidR="003F6197" w:rsidRDefault="00EB0BB8" w:rsidP="007473B2">
      <w:pPr>
        <w:pStyle w:val="2"/>
        <w:ind w:left="644"/>
      </w:pPr>
      <w:bookmarkStart w:id="1" w:name="_Toc413407210"/>
      <w:r w:rsidRPr="00C92F10">
        <w:lastRenderedPageBreak/>
        <w:t xml:space="preserve">СХЕМА </w:t>
      </w:r>
      <w:r w:rsidR="005627D9" w:rsidRPr="00C92F10">
        <w:t>ТЕПЛОСНАБЖЕНИЯ</w:t>
      </w:r>
      <w:bookmarkEnd w:id="1"/>
    </w:p>
    <w:p w:rsidR="00875D09" w:rsidRPr="00B842F2" w:rsidRDefault="00875D09" w:rsidP="00D54821">
      <w:pPr>
        <w:pStyle w:val="af2"/>
        <w:spacing w:after="200"/>
        <w:rPr>
          <w:rFonts w:eastAsia="TimesNewRomanPS-BoldMT"/>
          <w:b/>
          <w:sz w:val="24"/>
        </w:rPr>
      </w:pPr>
      <w:bookmarkStart w:id="2" w:name="_Toc373745402"/>
      <w:r w:rsidRPr="00B842F2">
        <w:rPr>
          <w:rFonts w:eastAsia="TimesNewRomanPS-BoldMT"/>
          <w:b/>
          <w:sz w:val="24"/>
        </w:rPr>
        <w:t>О</w:t>
      </w:r>
      <w:r w:rsidR="00AA6E0C" w:rsidRPr="00B842F2">
        <w:rPr>
          <w:rFonts w:eastAsia="TimesNewRomanPS-BoldMT"/>
          <w:b/>
          <w:sz w:val="24"/>
        </w:rPr>
        <w:t>бщие</w:t>
      </w:r>
      <w:r w:rsidRPr="00B842F2">
        <w:rPr>
          <w:rFonts w:eastAsia="TimesNewRomanPS-BoldMT"/>
          <w:b/>
          <w:sz w:val="24"/>
        </w:rPr>
        <w:t xml:space="preserve"> сведения о</w:t>
      </w:r>
      <w:bookmarkEnd w:id="2"/>
      <w:r w:rsidR="00BD6697" w:rsidRPr="00B842F2">
        <w:rPr>
          <w:rFonts w:eastAsia="TimesNewRomanPS-BoldMT"/>
          <w:b/>
          <w:sz w:val="24"/>
        </w:rPr>
        <w:t>сельском поселении</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 xml:space="preserve">     Задонское сельское поселение входит в состав Азовского муниципального района Ростовской области. Административный центр района - город Азов. Задонское сельское поселение расположено на востоке Азовского района и граничит:</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с севера   – с  Новоалександровским поселением;</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с востока – с Самарским поселением и Кагальницким районом;</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с юга        – с Краснодарским краем и Калиновским поселением;</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с запада    - с Пешковским  поселением.</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 xml:space="preserve">     Территория Задонского сельского поселения расположена в 34 км от рай</w:t>
      </w:r>
      <w:r>
        <w:rPr>
          <w:rFonts w:cs="Times New Roman"/>
          <w:szCs w:val="24"/>
        </w:rPr>
        <w:t xml:space="preserve">онного центра г. Азов, в 27 км </w:t>
      </w:r>
      <w:r w:rsidRPr="00C92F10">
        <w:rPr>
          <w:rFonts w:cs="Times New Roman"/>
          <w:szCs w:val="24"/>
        </w:rPr>
        <w:t xml:space="preserve">города Батайска и </w:t>
      </w:r>
      <w:r>
        <w:rPr>
          <w:rFonts w:cs="Times New Roman"/>
          <w:szCs w:val="24"/>
        </w:rPr>
        <w:t xml:space="preserve">в 43 км </w:t>
      </w:r>
      <w:r w:rsidRPr="00C92F10">
        <w:rPr>
          <w:rFonts w:cs="Times New Roman"/>
          <w:szCs w:val="24"/>
        </w:rPr>
        <w:t>от областного центра г. Ростова-на-Дону.</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 xml:space="preserve">     Азовский район входит в состав Юго-Западного внутриобластного района Ростовской области. Характерной особенностью экистического развития этого района является глобальный волнообразный процесс урбанизации. Происходит типологическая реконструкция территориальной структуры расселения за счет активизации использования наиболее перспективных сельских населенных пунктов с удобным географическим положением, что в полной мере отразилось на Задонском сельском поселении. В Задонском поселении нет явных центров с неоспоримым преобладанием в уровне экономического развитии и людности. Крупнейшие селения по числу жителей – х.Победа и с.Новотроицкое (по 1,5тыс. чел.) – не являются центрами поселения, им является третье по числу жителей селение – х.</w:t>
      </w:r>
      <w:r>
        <w:rPr>
          <w:rFonts w:cs="Times New Roman"/>
          <w:szCs w:val="24"/>
        </w:rPr>
        <w:t xml:space="preserve"> Задонский (1,1 </w:t>
      </w:r>
      <w:r w:rsidRPr="00C92F10">
        <w:rPr>
          <w:rFonts w:cs="Times New Roman"/>
          <w:szCs w:val="24"/>
        </w:rPr>
        <w:t>тыс. чел.). Обслуживающие функции распределены между этими тремя селениями поселения, но в первую очередь они сконцентрированы в центре соседнего поселения - в с.Самарском (10,5тыс. чел.). Оно продолжает выполнять функции центра ме</w:t>
      </w:r>
      <w:r>
        <w:rPr>
          <w:rFonts w:cs="Times New Roman"/>
          <w:szCs w:val="24"/>
        </w:rPr>
        <w:t xml:space="preserve">жселенного уровня обслуживания </w:t>
      </w:r>
      <w:r w:rsidRPr="00C92F10">
        <w:rPr>
          <w:rFonts w:cs="Times New Roman"/>
          <w:szCs w:val="24"/>
        </w:rPr>
        <w:t>населения по отношению к Задонскому поселению, поскольку с 1935г. до 1963</w:t>
      </w:r>
      <w:r>
        <w:rPr>
          <w:rFonts w:cs="Times New Roman"/>
          <w:szCs w:val="24"/>
        </w:rPr>
        <w:t> </w:t>
      </w:r>
      <w:r w:rsidRPr="00C92F10">
        <w:rPr>
          <w:rFonts w:cs="Times New Roman"/>
          <w:szCs w:val="24"/>
        </w:rPr>
        <w:t xml:space="preserve">г. с.Самарское являлось районным центром и во многом сохранило продуценты услуг районного уровня.         </w:t>
      </w:r>
    </w:p>
    <w:p w:rsidR="00C92F10" w:rsidRPr="00C92F10" w:rsidRDefault="00C92F10" w:rsidP="004D68FC">
      <w:pPr>
        <w:tabs>
          <w:tab w:val="left" w:pos="10065"/>
        </w:tabs>
        <w:spacing w:line="360" w:lineRule="auto"/>
        <w:jc w:val="both"/>
        <w:rPr>
          <w:rFonts w:cs="Times New Roman"/>
          <w:szCs w:val="24"/>
        </w:rPr>
      </w:pPr>
      <w:r w:rsidRPr="00C92F10">
        <w:rPr>
          <w:rFonts w:cs="Times New Roman"/>
          <w:szCs w:val="24"/>
        </w:rPr>
        <w:t xml:space="preserve">    В состав Задонского сельского поселения с населением – </w:t>
      </w:r>
      <w:r w:rsidR="0002200F">
        <w:rPr>
          <w:rFonts w:cs="Times New Roman"/>
          <w:szCs w:val="24"/>
        </w:rPr>
        <w:t>8583</w:t>
      </w:r>
      <w:r w:rsidRPr="00C92F10">
        <w:rPr>
          <w:rFonts w:cs="Times New Roman"/>
          <w:szCs w:val="24"/>
        </w:rPr>
        <w:t xml:space="preserve"> чел. (по состоянию на 01.01.201</w:t>
      </w:r>
      <w:r w:rsidR="0002200F">
        <w:rPr>
          <w:rFonts w:cs="Times New Roman"/>
          <w:szCs w:val="24"/>
        </w:rPr>
        <w:t xml:space="preserve">4 </w:t>
      </w:r>
      <w:r w:rsidRPr="00C92F10">
        <w:rPr>
          <w:rFonts w:cs="Times New Roman"/>
          <w:szCs w:val="24"/>
        </w:rPr>
        <w:t>г.) входят 13 населенных пунктов: х.Победа, с.Новотроицкое, х. Задонский, п.</w:t>
      </w:r>
      <w:r w:rsidR="0002200F">
        <w:rPr>
          <w:rFonts w:cs="Times New Roman"/>
          <w:szCs w:val="24"/>
        </w:rPr>
        <w:t> </w:t>
      </w:r>
      <w:r w:rsidRPr="00C92F10">
        <w:rPr>
          <w:rFonts w:cs="Times New Roman"/>
          <w:szCs w:val="24"/>
        </w:rPr>
        <w:t>Каяльский, х.Песчаный, х.Еремеевка, с.Васильево-Петровское, х.Ельбузд, п.Васильево-Петровский, х. Степнянский, х.Левобережный, х.Зеленый Мыс, х.Галагановка.</w:t>
      </w:r>
    </w:p>
    <w:p w:rsidR="0002200F" w:rsidRDefault="00C92F10" w:rsidP="004D68FC">
      <w:pPr>
        <w:tabs>
          <w:tab w:val="left" w:pos="10065"/>
        </w:tabs>
        <w:spacing w:line="360" w:lineRule="auto"/>
        <w:jc w:val="both"/>
        <w:rPr>
          <w:rFonts w:cs="Times New Roman"/>
          <w:szCs w:val="24"/>
        </w:rPr>
      </w:pPr>
      <w:r w:rsidRPr="00C92F10">
        <w:rPr>
          <w:rFonts w:cs="Times New Roman"/>
          <w:szCs w:val="24"/>
        </w:rPr>
        <w:t xml:space="preserve">     В Задонском сельском поселении в основном преобладают сельскохозяйственные территории, наиболее развито животноводческо-зерновое направление: молочное скотоводство, свиноводство, птицеводство, выращивание зерновых (пшеница, кукуруза) и технических (масличных) культур (подсолнечник, клещевина, рапс), овощеводство, бахчеводство, </w:t>
      </w:r>
      <w:r w:rsidR="0002200F">
        <w:rPr>
          <w:rFonts w:cs="Times New Roman"/>
          <w:szCs w:val="24"/>
        </w:rPr>
        <w:lastRenderedPageBreak/>
        <w:t xml:space="preserve">садоводство и виноградарство. </w:t>
      </w:r>
      <w:r w:rsidRPr="00C92F10">
        <w:rPr>
          <w:rFonts w:cs="Times New Roman"/>
          <w:szCs w:val="24"/>
        </w:rPr>
        <w:t>Преобладание растениеводческого направления в использовании сельскохозяйственных земель обусловлено их продуктивностью и ценностью для выращивания сельскохозяйственных культур.</w:t>
      </w:r>
    </w:p>
    <w:p w:rsidR="00875D09" w:rsidRPr="004A0BF7" w:rsidRDefault="00875D09" w:rsidP="004A0BF7">
      <w:pPr>
        <w:tabs>
          <w:tab w:val="left" w:pos="10065"/>
        </w:tabs>
        <w:spacing w:line="360" w:lineRule="auto"/>
        <w:jc w:val="left"/>
        <w:rPr>
          <w:rFonts w:cs="Times New Roman"/>
          <w:b/>
          <w:szCs w:val="24"/>
        </w:rPr>
      </w:pPr>
      <w:r>
        <w:br w:type="page"/>
      </w:r>
      <w:bookmarkStart w:id="3" w:name="_Toc377451881"/>
      <w:r w:rsidRPr="004A0BF7">
        <w:rPr>
          <w:b/>
        </w:rPr>
        <w:lastRenderedPageBreak/>
        <w:t>Характеристика системы теплоснабжения</w:t>
      </w:r>
      <w:bookmarkEnd w:id="3"/>
    </w:p>
    <w:p w:rsidR="00501DF6" w:rsidRDefault="007401FE" w:rsidP="004A0BF7">
      <w:pPr>
        <w:jc w:val="both"/>
      </w:pPr>
      <w:r>
        <w:t xml:space="preserve">В </w:t>
      </w:r>
      <w:r w:rsidR="00166724">
        <w:t>Задонском</w:t>
      </w:r>
      <w:r w:rsidR="00C9151B">
        <w:t xml:space="preserve"> сельском поселении</w:t>
      </w:r>
      <w:r>
        <w:t xml:space="preserve"> централизованное теплоснаб</w:t>
      </w:r>
      <w:r w:rsidR="00C9151B">
        <w:t xml:space="preserve">жение осуществляется только в </w:t>
      </w:r>
      <w:r w:rsidR="00166724">
        <w:t>х. Победа</w:t>
      </w:r>
      <w:r>
        <w:t xml:space="preserve">. </w:t>
      </w:r>
      <w:r w:rsidR="0086347F" w:rsidRPr="00A415DD">
        <w:t>Т</w:t>
      </w:r>
      <w:r w:rsidRPr="00A415DD">
        <w:t>еплоснабжающими организациями являются</w:t>
      </w:r>
      <w:r>
        <w:t xml:space="preserve">: предприятие </w:t>
      </w:r>
      <w:r w:rsidR="00166724">
        <w:t>УМП ЖКХ «Азовское»</w:t>
      </w:r>
      <w:r w:rsidR="0086347F" w:rsidRPr="0086347F">
        <w:t>, эксплуатирующ</w:t>
      </w:r>
      <w:r w:rsidR="00146715">
        <w:t>ее</w:t>
      </w:r>
      <w:r w:rsidR="00166724">
        <w:t>1</w:t>
      </w:r>
      <w:r w:rsidR="0086347F" w:rsidRPr="0086347F">
        <w:t xml:space="preserve"> котельн</w:t>
      </w:r>
      <w:r w:rsidR="00166724">
        <w:t>ую</w:t>
      </w:r>
      <w:r w:rsidR="00501DF6">
        <w:t xml:space="preserve"> таблица 1.1.</w:t>
      </w:r>
    </w:p>
    <w:p w:rsidR="00501DF6" w:rsidRDefault="00501DF6" w:rsidP="00501DF6">
      <w:pPr>
        <w:jc w:val="right"/>
      </w:pPr>
      <w:r w:rsidRPr="00ED4BDB">
        <w:t>Таблица 1.</w:t>
      </w:r>
      <w: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48"/>
      </w:tblGrid>
      <w:tr w:rsidR="00501DF6" w:rsidRPr="004D6B78" w:rsidTr="004D6B78">
        <w:tc>
          <w:tcPr>
            <w:tcW w:w="10076" w:type="dxa"/>
            <w:gridSpan w:val="2"/>
            <w:shd w:val="clear" w:color="auto" w:fill="auto"/>
            <w:vAlign w:val="center"/>
          </w:tcPr>
          <w:p w:rsidR="00501DF6" w:rsidRPr="004D6B78" w:rsidRDefault="00166724" w:rsidP="004D6B78">
            <w:pPr>
              <w:rPr>
                <w:rFonts w:eastAsia="Calibri" w:cs="Times New Roman"/>
                <w:color w:val="FFFFFF"/>
                <w:szCs w:val="24"/>
              </w:rPr>
            </w:pPr>
            <w:r>
              <w:rPr>
                <w:rFonts w:eastAsia="Calibri" w:cs="Times New Roman"/>
                <w:szCs w:val="24"/>
              </w:rPr>
              <w:t xml:space="preserve">Котельная </w:t>
            </w:r>
            <w:r>
              <w:t>х. Победа пер. Октябрьский №2 «б»</w:t>
            </w:r>
          </w:p>
        </w:tc>
      </w:tr>
      <w:tr w:rsidR="00501DF6" w:rsidRPr="004D6B78" w:rsidTr="004D6B78">
        <w:tc>
          <w:tcPr>
            <w:tcW w:w="4928" w:type="dxa"/>
            <w:shd w:val="clear" w:color="auto" w:fill="auto"/>
            <w:vAlign w:val="center"/>
          </w:tcPr>
          <w:p w:rsidR="00501DF6" w:rsidRPr="004D6B78" w:rsidRDefault="00501DF6" w:rsidP="004D6B78">
            <w:pPr>
              <w:ind w:firstLine="0"/>
              <w:jc w:val="left"/>
              <w:rPr>
                <w:rFonts w:eastAsia="Calibri" w:cs="Times New Roman"/>
                <w:szCs w:val="24"/>
              </w:rPr>
            </w:pPr>
            <w:r w:rsidRPr="004D6B78">
              <w:rPr>
                <w:rFonts w:eastAsia="Calibri" w:cs="Times New Roman"/>
                <w:szCs w:val="24"/>
              </w:rPr>
              <w:t>Адрес:</w:t>
            </w:r>
          </w:p>
        </w:tc>
        <w:tc>
          <w:tcPr>
            <w:tcW w:w="5148" w:type="dxa"/>
            <w:shd w:val="clear" w:color="auto" w:fill="auto"/>
            <w:vAlign w:val="center"/>
          </w:tcPr>
          <w:p w:rsidR="00501DF6" w:rsidRPr="004D6B78" w:rsidRDefault="00166724" w:rsidP="004D6B78">
            <w:pPr>
              <w:rPr>
                <w:rFonts w:eastAsia="Calibri" w:cs="Times New Roman"/>
                <w:szCs w:val="24"/>
              </w:rPr>
            </w:pPr>
            <w:r>
              <w:t>х. Победа пер. Октябрьский №2 «б» Азовский р-н, Ростовская обл.</w:t>
            </w:r>
          </w:p>
        </w:tc>
      </w:tr>
      <w:tr w:rsidR="00501DF6" w:rsidRPr="004D6B78" w:rsidTr="004D6B78">
        <w:tc>
          <w:tcPr>
            <w:tcW w:w="4928" w:type="dxa"/>
            <w:shd w:val="clear" w:color="auto" w:fill="auto"/>
            <w:vAlign w:val="center"/>
          </w:tcPr>
          <w:p w:rsidR="00501DF6" w:rsidRPr="004D6B78" w:rsidRDefault="00501DF6" w:rsidP="004D6B78">
            <w:pPr>
              <w:ind w:firstLine="0"/>
              <w:jc w:val="left"/>
              <w:rPr>
                <w:rFonts w:eastAsia="Calibri" w:cs="Times New Roman"/>
                <w:szCs w:val="24"/>
              </w:rPr>
            </w:pPr>
            <w:r w:rsidRPr="004D6B78">
              <w:rPr>
                <w:rFonts w:eastAsia="Calibri" w:cs="Times New Roman"/>
                <w:szCs w:val="24"/>
              </w:rPr>
              <w:t>Вид собственности (муниц.,госуд., частная):</w:t>
            </w:r>
          </w:p>
        </w:tc>
        <w:tc>
          <w:tcPr>
            <w:tcW w:w="5148" w:type="dxa"/>
            <w:shd w:val="clear" w:color="auto" w:fill="auto"/>
            <w:vAlign w:val="center"/>
          </w:tcPr>
          <w:p w:rsidR="00501DF6" w:rsidRPr="004D6B78" w:rsidRDefault="00501DF6" w:rsidP="004D6B78">
            <w:pPr>
              <w:rPr>
                <w:rFonts w:eastAsia="Calibri" w:cs="Times New Roman"/>
                <w:szCs w:val="24"/>
              </w:rPr>
            </w:pPr>
            <w:r w:rsidRPr="004D6B78">
              <w:rPr>
                <w:rFonts w:eastAsia="Calibri" w:cs="Times New Roman"/>
                <w:szCs w:val="24"/>
              </w:rPr>
              <w:t>Муниципальная</w:t>
            </w:r>
          </w:p>
        </w:tc>
      </w:tr>
      <w:tr w:rsidR="00501DF6" w:rsidRPr="004D6B78" w:rsidTr="004D6B78">
        <w:tc>
          <w:tcPr>
            <w:tcW w:w="4928" w:type="dxa"/>
            <w:shd w:val="clear" w:color="auto" w:fill="auto"/>
            <w:vAlign w:val="center"/>
          </w:tcPr>
          <w:p w:rsidR="00501DF6" w:rsidRPr="004D6B78" w:rsidRDefault="00501DF6" w:rsidP="004D6B78">
            <w:pPr>
              <w:ind w:firstLine="0"/>
              <w:jc w:val="left"/>
              <w:rPr>
                <w:rFonts w:eastAsia="Calibri" w:cs="Times New Roman"/>
                <w:szCs w:val="24"/>
              </w:rPr>
            </w:pPr>
            <w:r w:rsidRPr="004D6B78">
              <w:rPr>
                <w:rFonts w:eastAsia="Calibri" w:cs="Times New Roman"/>
                <w:szCs w:val="24"/>
              </w:rPr>
              <w:t>Собственник:</w:t>
            </w:r>
          </w:p>
        </w:tc>
        <w:tc>
          <w:tcPr>
            <w:tcW w:w="5148" w:type="dxa"/>
            <w:shd w:val="clear" w:color="auto" w:fill="auto"/>
            <w:vAlign w:val="center"/>
          </w:tcPr>
          <w:p w:rsidR="00501DF6" w:rsidRPr="004D6B78" w:rsidRDefault="00501DF6" w:rsidP="004D6B78">
            <w:pPr>
              <w:rPr>
                <w:rFonts w:eastAsia="Calibri" w:cs="Times New Roman"/>
                <w:szCs w:val="24"/>
              </w:rPr>
            </w:pPr>
            <w:r w:rsidRPr="004D6B78">
              <w:rPr>
                <w:rFonts w:eastAsia="Calibri" w:cs="Times New Roman"/>
                <w:szCs w:val="24"/>
              </w:rPr>
              <w:t xml:space="preserve">Администрация </w:t>
            </w:r>
            <w:r w:rsidR="007F32BC">
              <w:rPr>
                <w:rFonts w:eastAsia="Calibri" w:cs="Times New Roman"/>
                <w:szCs w:val="24"/>
              </w:rPr>
              <w:t>Задонского</w:t>
            </w:r>
            <w:r w:rsidR="00166724">
              <w:rPr>
                <w:rFonts w:eastAsia="Calibri" w:cs="Times New Roman"/>
                <w:szCs w:val="24"/>
              </w:rPr>
              <w:t xml:space="preserve"> с/п</w:t>
            </w:r>
          </w:p>
        </w:tc>
      </w:tr>
      <w:tr w:rsidR="00501DF6" w:rsidRPr="004D6B78" w:rsidTr="004D6B78">
        <w:tc>
          <w:tcPr>
            <w:tcW w:w="4928" w:type="dxa"/>
            <w:shd w:val="clear" w:color="auto" w:fill="auto"/>
            <w:vAlign w:val="center"/>
          </w:tcPr>
          <w:p w:rsidR="00501DF6" w:rsidRPr="004D6B78" w:rsidRDefault="00501DF6" w:rsidP="004D6B78">
            <w:pPr>
              <w:ind w:firstLine="0"/>
              <w:jc w:val="left"/>
              <w:rPr>
                <w:rFonts w:eastAsia="Calibri" w:cs="Times New Roman"/>
                <w:szCs w:val="24"/>
              </w:rPr>
            </w:pPr>
            <w:r w:rsidRPr="004D6B78">
              <w:rPr>
                <w:rFonts w:eastAsia="Calibri" w:cs="Times New Roman"/>
                <w:szCs w:val="24"/>
              </w:rPr>
              <w:t>Наименование ТСО:</w:t>
            </w:r>
          </w:p>
        </w:tc>
        <w:tc>
          <w:tcPr>
            <w:tcW w:w="5148" w:type="dxa"/>
            <w:shd w:val="clear" w:color="auto" w:fill="auto"/>
            <w:vAlign w:val="center"/>
          </w:tcPr>
          <w:p w:rsidR="00501DF6" w:rsidRPr="004D6B78" w:rsidRDefault="00501DF6" w:rsidP="004D6B78">
            <w:pPr>
              <w:rPr>
                <w:rFonts w:eastAsia="Calibri" w:cs="Times New Roman"/>
                <w:szCs w:val="24"/>
              </w:rPr>
            </w:pPr>
            <w:r w:rsidRPr="004D6B78">
              <w:rPr>
                <w:rFonts w:eastAsia="Calibri" w:cs="Times New Roman"/>
                <w:szCs w:val="24"/>
              </w:rPr>
              <w:t>ОАО «ПКС-Тепловые сети»</w:t>
            </w:r>
          </w:p>
        </w:tc>
      </w:tr>
      <w:tr w:rsidR="00501DF6" w:rsidRPr="004D6B78" w:rsidTr="004D6B78">
        <w:tc>
          <w:tcPr>
            <w:tcW w:w="4928" w:type="dxa"/>
            <w:shd w:val="clear" w:color="auto" w:fill="auto"/>
            <w:vAlign w:val="center"/>
          </w:tcPr>
          <w:p w:rsidR="00501DF6" w:rsidRPr="004D6B78" w:rsidRDefault="00501DF6" w:rsidP="004D6B78">
            <w:pPr>
              <w:ind w:firstLine="0"/>
              <w:jc w:val="left"/>
              <w:rPr>
                <w:rFonts w:eastAsia="Calibri" w:cs="Times New Roman"/>
                <w:szCs w:val="24"/>
              </w:rPr>
            </w:pPr>
            <w:r w:rsidRPr="004D6B78">
              <w:rPr>
                <w:rFonts w:eastAsia="Calibri" w:cs="Times New Roman"/>
                <w:szCs w:val="24"/>
              </w:rPr>
              <w:t>Потребители тепловой энергии:</w:t>
            </w:r>
          </w:p>
        </w:tc>
        <w:tc>
          <w:tcPr>
            <w:tcW w:w="5148" w:type="dxa"/>
            <w:shd w:val="clear" w:color="auto" w:fill="auto"/>
            <w:vAlign w:val="center"/>
          </w:tcPr>
          <w:p w:rsidR="00501DF6" w:rsidRPr="004D6B78" w:rsidRDefault="00166724" w:rsidP="00166724">
            <w:pPr>
              <w:rPr>
                <w:rFonts w:eastAsia="Calibri" w:cs="Times New Roman"/>
                <w:szCs w:val="24"/>
              </w:rPr>
            </w:pPr>
            <w:r>
              <w:t>3 ж.д. (всего 80 кв.), Школа, Д/с, ДК, отд. СБ, Спорт. Комплекс, ДШИ</w:t>
            </w:r>
          </w:p>
        </w:tc>
      </w:tr>
    </w:tbl>
    <w:p w:rsidR="004D6B78" w:rsidRDefault="004D6B78" w:rsidP="0086347F"/>
    <w:p w:rsidR="008371C0" w:rsidRDefault="0086347F" w:rsidP="00166724">
      <w:pPr>
        <w:jc w:val="both"/>
        <w:rPr>
          <w:color w:val="000000"/>
        </w:rPr>
      </w:pPr>
      <w:r>
        <w:rPr>
          <w:rFonts w:eastAsia="Times New Roman" w:cs="Times New Roman"/>
          <w:szCs w:val="24"/>
          <w:lang w:eastAsia="ru-RU"/>
        </w:rPr>
        <w:t>Отопление</w:t>
      </w:r>
      <w:r w:rsidR="00C9151B">
        <w:t xml:space="preserve">остальных </w:t>
      </w:r>
      <w:r>
        <w:t xml:space="preserve">административно-общественных зданий, индивидуальных жилых домов, </w:t>
      </w:r>
      <w:r w:rsidR="001B37D6">
        <w:t>предприятий,</w:t>
      </w:r>
      <w:r>
        <w:t xml:space="preserve"> не охваченных централизованным теплоснабжением осуществляется за счет автономных источников теплоснабжения</w:t>
      </w:r>
      <w:r w:rsidR="004D6B78">
        <w:t>, в том числе а</w:t>
      </w:r>
      <w:r w:rsidR="004D6B78" w:rsidRPr="0086347F">
        <w:rPr>
          <w:szCs w:val="24"/>
        </w:rPr>
        <w:t>втономны</w:t>
      </w:r>
      <w:r w:rsidR="004D6B78">
        <w:rPr>
          <w:szCs w:val="24"/>
        </w:rPr>
        <w:t>х</w:t>
      </w:r>
      <w:r w:rsidR="004D6B78" w:rsidRPr="0086347F">
        <w:rPr>
          <w:szCs w:val="24"/>
        </w:rPr>
        <w:t xml:space="preserve"> котельны</w:t>
      </w:r>
      <w:r w:rsidR="004D6B78">
        <w:rPr>
          <w:szCs w:val="24"/>
        </w:rPr>
        <w:t>х -</w:t>
      </w:r>
      <w:r w:rsidR="004D6B78">
        <w:t>децинтрализованное</w:t>
      </w:r>
      <w:r w:rsidR="007401FE" w:rsidRPr="0086347F">
        <w:rPr>
          <w:szCs w:val="24"/>
        </w:rPr>
        <w:t>. Основными потребителями</w:t>
      </w:r>
      <w:r w:rsidR="007401FE">
        <w:t xml:space="preserve"> тепловой энергии </w:t>
      </w:r>
      <w:r w:rsidR="008371C0">
        <w:t xml:space="preserve">(на нужды отопления) </w:t>
      </w:r>
      <w:r w:rsidR="007401FE">
        <w:t xml:space="preserve">котельных </w:t>
      </w:r>
      <w:r w:rsidR="002B2DDA">
        <w:t>являются</w:t>
      </w:r>
      <w:r w:rsidR="008F05D4">
        <w:t>мало</w:t>
      </w:r>
      <w:r w:rsidR="007401FE">
        <w:t xml:space="preserve">этажные жилые дома и </w:t>
      </w:r>
      <w:r w:rsidR="002B2DDA">
        <w:t>административно-общественные</w:t>
      </w:r>
      <w:r w:rsidR="007401FE">
        <w:t xml:space="preserve"> здания. </w:t>
      </w:r>
      <w:r w:rsidR="0027635C" w:rsidRPr="0027635C">
        <w:t>Большая часть и</w:t>
      </w:r>
      <w:r w:rsidR="008371C0" w:rsidRPr="0027635C">
        <w:t>ндивидуальны</w:t>
      </w:r>
      <w:r w:rsidR="0027635C" w:rsidRPr="0027635C">
        <w:t>х</w:t>
      </w:r>
      <w:r w:rsidR="008371C0" w:rsidRPr="0027635C">
        <w:t xml:space="preserve"> жилы</w:t>
      </w:r>
      <w:r w:rsidR="0027635C" w:rsidRPr="0027635C">
        <w:t>х</w:t>
      </w:r>
      <w:r w:rsidR="008371C0" w:rsidRPr="0027635C">
        <w:t xml:space="preserve"> дом</w:t>
      </w:r>
      <w:r w:rsidR="0027635C" w:rsidRPr="0027635C">
        <w:t>ов</w:t>
      </w:r>
      <w:r w:rsidR="008371C0" w:rsidRPr="0027635C">
        <w:t xml:space="preserve"> и промышленны</w:t>
      </w:r>
      <w:r w:rsidR="0027635C" w:rsidRPr="0027635C">
        <w:t>х</w:t>
      </w:r>
      <w:r w:rsidR="008371C0" w:rsidRPr="0027635C">
        <w:t xml:space="preserve"> объект</w:t>
      </w:r>
      <w:r w:rsidR="0027635C" w:rsidRPr="0027635C">
        <w:t>ов</w:t>
      </w:r>
      <w:r w:rsidR="002B2DDA" w:rsidRPr="0027635C">
        <w:t>отапливаются</w:t>
      </w:r>
      <w:r w:rsidR="008371C0" w:rsidRPr="0027635C">
        <w:t xml:space="preserve"> за счет собственных источников тепла.</w:t>
      </w:r>
    </w:p>
    <w:p w:rsidR="00A900B8" w:rsidRPr="00ED4BDB" w:rsidRDefault="008371C0" w:rsidP="00166724">
      <w:pPr>
        <w:jc w:val="both"/>
      </w:pPr>
      <w:r>
        <w:t xml:space="preserve">В </w:t>
      </w:r>
      <w:r w:rsidR="00166724">
        <w:t>Задонском</w:t>
      </w:r>
      <w:r w:rsidR="00C9151B">
        <w:t xml:space="preserve"> сельском поселении</w:t>
      </w:r>
      <w:r w:rsidR="0086347F">
        <w:t xml:space="preserve">централизованный </w:t>
      </w:r>
      <w:r w:rsidR="00A900B8">
        <w:t xml:space="preserve">отпуск </w:t>
      </w:r>
      <w:r w:rsidR="0086347F">
        <w:t xml:space="preserve">тепловой </w:t>
      </w:r>
      <w:r w:rsidR="001B37D6">
        <w:t>энергии производится</w:t>
      </w:r>
      <w:r w:rsidR="00A900B8">
        <w:t xml:space="preserve"> от </w:t>
      </w:r>
      <w:r w:rsidR="00166724">
        <w:t>1</w:t>
      </w:r>
      <w:r>
        <w:t xml:space="preserve"> действующ</w:t>
      </w:r>
      <w:r w:rsidR="00166724">
        <w:t>ей</w:t>
      </w:r>
      <w:r>
        <w:t xml:space="preserve"> котельн</w:t>
      </w:r>
      <w:r w:rsidR="00166724">
        <w:t>ой</w:t>
      </w:r>
      <w:r>
        <w:t>.</w:t>
      </w:r>
      <w:r w:rsidR="00A900B8">
        <w:t xml:space="preserve"> Характеристика теплогенерирующих мощностей систем теплоснабжения </w:t>
      </w:r>
      <w:r w:rsidR="007F32BC">
        <w:t>Задонского</w:t>
      </w:r>
      <w:r w:rsidR="00FA4430">
        <w:t xml:space="preserve"> сельского поселения</w:t>
      </w:r>
      <w:r w:rsidR="00A900B8" w:rsidRPr="00ED4BDB">
        <w:t>представлена в таблице 1.</w:t>
      </w:r>
      <w:r w:rsidR="00C9151B">
        <w:t>2</w:t>
      </w:r>
      <w:r w:rsidR="00A900B8" w:rsidRPr="00ED4BDB">
        <w:t>.</w:t>
      </w:r>
    </w:p>
    <w:p w:rsidR="00A900B8" w:rsidRDefault="00A900B8" w:rsidP="00EA4474">
      <w:pPr>
        <w:spacing w:line="240" w:lineRule="auto"/>
        <w:jc w:val="right"/>
      </w:pPr>
      <w:r w:rsidRPr="00ED4BDB">
        <w:t>Таблица 1.</w:t>
      </w:r>
      <w:r w:rsidR="00C9151B">
        <w:t>2</w:t>
      </w:r>
    </w:p>
    <w:tbl>
      <w:tblPr>
        <w:tblW w:w="4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4"/>
        <w:gridCol w:w="4000"/>
      </w:tblGrid>
      <w:tr w:rsidR="00166724" w:rsidRPr="001B37D6" w:rsidTr="00166724">
        <w:trPr>
          <w:trHeight w:val="677"/>
          <w:jc w:val="center"/>
        </w:trPr>
        <w:tc>
          <w:tcPr>
            <w:tcW w:w="2741" w:type="pct"/>
            <w:shd w:val="clear" w:color="auto" w:fill="auto"/>
            <w:tcMar>
              <w:top w:w="57" w:type="dxa"/>
              <w:bottom w:w="57" w:type="dxa"/>
            </w:tcMar>
            <w:vAlign w:val="center"/>
            <w:hideMark/>
          </w:tcPr>
          <w:p w:rsidR="00166724" w:rsidRDefault="00166724" w:rsidP="00EA4474">
            <w:pPr>
              <w:spacing w:line="240" w:lineRule="auto"/>
              <w:ind w:firstLine="0"/>
              <w:rPr>
                <w:rFonts w:eastAsia="Times New Roman" w:cs="Times New Roman"/>
                <w:color w:val="000000"/>
                <w:szCs w:val="24"/>
                <w:lang w:eastAsia="ru-RU"/>
              </w:rPr>
            </w:pPr>
            <w:r w:rsidRPr="001B37D6">
              <w:rPr>
                <w:rFonts w:eastAsia="Times New Roman" w:cs="Times New Roman"/>
                <w:color w:val="000000"/>
                <w:szCs w:val="24"/>
                <w:lang w:eastAsia="ru-RU"/>
              </w:rPr>
              <w:t xml:space="preserve">Наименование </w:t>
            </w:r>
          </w:p>
          <w:p w:rsidR="00166724" w:rsidRPr="001B37D6" w:rsidRDefault="00166724" w:rsidP="00EA4474">
            <w:pPr>
              <w:spacing w:line="240" w:lineRule="auto"/>
              <w:ind w:firstLine="0"/>
              <w:rPr>
                <w:rFonts w:eastAsia="Times New Roman" w:cs="Times New Roman"/>
                <w:color w:val="000000"/>
                <w:szCs w:val="24"/>
                <w:lang w:eastAsia="ru-RU"/>
              </w:rPr>
            </w:pPr>
            <w:r w:rsidRPr="001B37D6">
              <w:rPr>
                <w:rFonts w:eastAsia="Times New Roman" w:cs="Times New Roman"/>
                <w:color w:val="000000"/>
                <w:szCs w:val="24"/>
                <w:lang w:eastAsia="ru-RU"/>
              </w:rPr>
              <w:t>котель</w:t>
            </w:r>
            <w:r w:rsidRPr="001B37D6">
              <w:rPr>
                <w:rFonts w:eastAsia="Times New Roman" w:cs="Times New Roman"/>
                <w:color w:val="000000"/>
                <w:szCs w:val="24"/>
                <w:lang w:eastAsia="ru-RU"/>
              </w:rPr>
              <w:softHyphen/>
              <w:t>ной</w:t>
            </w:r>
          </w:p>
        </w:tc>
        <w:tc>
          <w:tcPr>
            <w:tcW w:w="2259" w:type="pct"/>
            <w:vAlign w:val="center"/>
          </w:tcPr>
          <w:p w:rsidR="00166724" w:rsidRPr="001B37D6" w:rsidRDefault="00166724" w:rsidP="00EA4474">
            <w:pPr>
              <w:spacing w:line="240" w:lineRule="auto"/>
              <w:ind w:firstLine="0"/>
              <w:rPr>
                <w:rFonts w:eastAsia="Times New Roman" w:cs="Times New Roman"/>
                <w:color w:val="000000"/>
                <w:szCs w:val="24"/>
                <w:lang w:eastAsia="ru-RU"/>
              </w:rPr>
            </w:pPr>
            <w:r>
              <w:rPr>
                <w:rFonts w:eastAsia="Calibri" w:cs="Times New Roman"/>
                <w:szCs w:val="24"/>
              </w:rPr>
              <w:t>Котельная х. Победа пер. Октябрьский №2 «б»</w:t>
            </w:r>
          </w:p>
        </w:tc>
      </w:tr>
      <w:tr w:rsidR="00166724" w:rsidRPr="001B37D6" w:rsidTr="00166724">
        <w:trPr>
          <w:trHeight w:val="436"/>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Существующие марки котлов</w:t>
            </w:r>
          </w:p>
        </w:tc>
        <w:tc>
          <w:tcPr>
            <w:tcW w:w="2259" w:type="pct"/>
            <w:vAlign w:val="center"/>
          </w:tcPr>
          <w:p w:rsidR="00166724" w:rsidRPr="002A41B6" w:rsidRDefault="00166724" w:rsidP="00CB22C0">
            <w:pPr>
              <w:spacing w:line="240" w:lineRule="auto"/>
              <w:ind w:firstLine="0"/>
              <w:rPr>
                <w:rFonts w:eastAsia="Times New Roman" w:cs="Times New Roman"/>
                <w:szCs w:val="24"/>
                <w:highlight w:val="yellow"/>
                <w:lang w:eastAsia="ru-RU"/>
              </w:rPr>
            </w:pPr>
            <w:r w:rsidRPr="002A41B6">
              <w:rPr>
                <w:szCs w:val="24"/>
              </w:rPr>
              <w:t>Ростов-1</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Количество котлов</w:t>
            </w:r>
          </w:p>
        </w:tc>
        <w:tc>
          <w:tcPr>
            <w:tcW w:w="2259" w:type="pct"/>
            <w:vAlign w:val="center"/>
          </w:tcPr>
          <w:p w:rsidR="00166724" w:rsidRPr="002A41B6" w:rsidRDefault="00166724" w:rsidP="00CB22C0">
            <w:pPr>
              <w:spacing w:line="240" w:lineRule="auto"/>
              <w:ind w:firstLine="0"/>
              <w:rPr>
                <w:rFonts w:eastAsia="Times New Roman" w:cs="Times New Roman"/>
                <w:szCs w:val="24"/>
                <w:lang w:eastAsia="ru-RU"/>
              </w:rPr>
            </w:pPr>
            <w:r w:rsidRPr="002A41B6">
              <w:rPr>
                <w:rFonts w:eastAsia="Times New Roman" w:cs="Times New Roman"/>
                <w:szCs w:val="24"/>
                <w:lang w:eastAsia="ru-RU"/>
              </w:rPr>
              <w:t>1</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Год ввода котлов в эксплуатацию</w:t>
            </w:r>
          </w:p>
        </w:tc>
        <w:tc>
          <w:tcPr>
            <w:tcW w:w="2259" w:type="pct"/>
            <w:vAlign w:val="center"/>
          </w:tcPr>
          <w:p w:rsidR="00166724" w:rsidRPr="002A41B6" w:rsidRDefault="00166724" w:rsidP="00CB22C0">
            <w:pPr>
              <w:spacing w:line="240" w:lineRule="auto"/>
              <w:ind w:firstLine="0"/>
              <w:rPr>
                <w:rFonts w:eastAsia="Times New Roman" w:cs="Times New Roman"/>
                <w:color w:val="000000"/>
                <w:szCs w:val="24"/>
                <w:lang w:eastAsia="ru-RU"/>
              </w:rPr>
            </w:pPr>
            <w:r w:rsidRPr="002A41B6">
              <w:rPr>
                <w:rFonts w:eastAsia="Times New Roman" w:cs="Times New Roman"/>
                <w:color w:val="000000"/>
                <w:szCs w:val="24"/>
                <w:lang w:eastAsia="ru-RU"/>
              </w:rPr>
              <w:t>1997</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 xml:space="preserve">Год реконструкции на иной вид топлива </w:t>
            </w:r>
          </w:p>
        </w:tc>
        <w:tc>
          <w:tcPr>
            <w:tcW w:w="2259" w:type="pct"/>
            <w:vAlign w:val="center"/>
          </w:tcPr>
          <w:p w:rsidR="00166724" w:rsidRPr="002A41B6" w:rsidRDefault="00166724" w:rsidP="00CB22C0">
            <w:pPr>
              <w:spacing w:line="240" w:lineRule="auto"/>
              <w:ind w:firstLine="0"/>
              <w:rPr>
                <w:rFonts w:eastAsia="Times New Roman" w:cs="Times New Roman"/>
                <w:color w:val="000000"/>
                <w:szCs w:val="24"/>
                <w:lang w:eastAsia="ru-RU"/>
              </w:rPr>
            </w:pPr>
            <w:r w:rsidRPr="002A41B6">
              <w:rPr>
                <w:rFonts w:eastAsia="Times New Roman" w:cs="Times New Roman"/>
                <w:color w:val="000000"/>
                <w:szCs w:val="24"/>
                <w:lang w:eastAsia="ru-RU"/>
              </w:rPr>
              <w:t>Нет</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642CC1" w:rsidRDefault="00166724" w:rsidP="00C9151B">
            <w:pPr>
              <w:spacing w:line="240" w:lineRule="auto"/>
              <w:ind w:firstLine="0"/>
              <w:jc w:val="left"/>
              <w:rPr>
                <w:rFonts w:eastAsia="Times New Roman" w:cs="Times New Roman"/>
                <w:color w:val="000000"/>
                <w:szCs w:val="24"/>
                <w:lang w:eastAsia="ru-RU"/>
              </w:rPr>
            </w:pPr>
            <w:r w:rsidRPr="00642CC1">
              <w:rPr>
                <w:rFonts w:eastAsia="Times New Roman" w:cs="Times New Roman"/>
                <w:color w:val="000000"/>
                <w:szCs w:val="24"/>
                <w:lang w:eastAsia="ru-RU"/>
              </w:rPr>
              <w:t>Установленная мощность, Гкал/час</w:t>
            </w:r>
          </w:p>
        </w:tc>
        <w:tc>
          <w:tcPr>
            <w:tcW w:w="2259" w:type="pct"/>
            <w:vAlign w:val="center"/>
          </w:tcPr>
          <w:p w:rsidR="00166724" w:rsidRPr="002A41B6" w:rsidRDefault="00166724" w:rsidP="00CB22C0">
            <w:pPr>
              <w:spacing w:line="240" w:lineRule="auto"/>
              <w:ind w:firstLine="0"/>
              <w:rPr>
                <w:rFonts w:eastAsia="Times New Roman" w:cs="Times New Roman"/>
                <w:color w:val="000000"/>
                <w:szCs w:val="24"/>
                <w:lang w:eastAsia="ru-RU"/>
              </w:rPr>
            </w:pPr>
            <w:r w:rsidRPr="002A41B6">
              <w:rPr>
                <w:szCs w:val="24"/>
              </w:rPr>
              <w:t>0,8</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Подключенная нагрузка с уче</w:t>
            </w:r>
            <w:r>
              <w:rPr>
                <w:rFonts w:eastAsia="Times New Roman" w:cs="Times New Roman"/>
                <w:color w:val="000000"/>
                <w:szCs w:val="24"/>
                <w:lang w:eastAsia="ru-RU"/>
              </w:rPr>
              <w:t>том тепловых потерь 2014</w:t>
            </w:r>
            <w:r w:rsidRPr="00642CC1">
              <w:rPr>
                <w:rFonts w:eastAsia="Times New Roman" w:cs="Times New Roman"/>
                <w:color w:val="000000"/>
                <w:szCs w:val="24"/>
                <w:lang w:eastAsia="ru-RU"/>
              </w:rPr>
              <w:t>, Гкал/час</w:t>
            </w:r>
          </w:p>
        </w:tc>
        <w:tc>
          <w:tcPr>
            <w:tcW w:w="2259" w:type="pct"/>
            <w:vAlign w:val="center"/>
          </w:tcPr>
          <w:p w:rsidR="00166724" w:rsidRPr="002A41B6" w:rsidRDefault="00166724" w:rsidP="00CB22C0">
            <w:pPr>
              <w:ind w:firstLine="0"/>
              <w:rPr>
                <w:rFonts w:cs="Times New Roman"/>
                <w:bCs/>
                <w:szCs w:val="24"/>
              </w:rPr>
            </w:pPr>
            <w:r w:rsidRPr="002A41B6">
              <w:rPr>
                <w:szCs w:val="24"/>
              </w:rPr>
              <w:t>0,388</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Вид топлива</w:t>
            </w:r>
          </w:p>
        </w:tc>
        <w:tc>
          <w:tcPr>
            <w:tcW w:w="2259" w:type="pct"/>
            <w:vAlign w:val="center"/>
          </w:tcPr>
          <w:p w:rsidR="00166724" w:rsidRPr="002A41B6" w:rsidRDefault="002A41B6" w:rsidP="00091CE0">
            <w:pPr>
              <w:spacing w:line="240" w:lineRule="auto"/>
              <w:ind w:firstLine="0"/>
              <w:rPr>
                <w:rFonts w:eastAsia="Times New Roman" w:cs="Times New Roman"/>
                <w:color w:val="000000"/>
                <w:szCs w:val="24"/>
                <w:lang w:eastAsia="ru-RU"/>
              </w:rPr>
            </w:pPr>
            <w:r>
              <w:rPr>
                <w:szCs w:val="24"/>
              </w:rPr>
              <w:t xml:space="preserve">Природный </w:t>
            </w:r>
            <w:r w:rsidR="00166724" w:rsidRPr="002A41B6">
              <w:rPr>
                <w:szCs w:val="24"/>
              </w:rPr>
              <w:t>газ</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Расход топлива за отопительный сезон</w:t>
            </w:r>
          </w:p>
        </w:tc>
        <w:tc>
          <w:tcPr>
            <w:tcW w:w="2259" w:type="pct"/>
            <w:vAlign w:val="center"/>
          </w:tcPr>
          <w:p w:rsidR="00166724" w:rsidRPr="002A41B6" w:rsidRDefault="00166724" w:rsidP="00091CE0">
            <w:pPr>
              <w:spacing w:line="240" w:lineRule="auto"/>
              <w:ind w:firstLine="0"/>
              <w:rPr>
                <w:rFonts w:eastAsia="Times New Roman" w:cs="Times New Roman"/>
                <w:color w:val="000000"/>
                <w:szCs w:val="24"/>
                <w:lang w:eastAsia="ru-RU"/>
              </w:rPr>
            </w:pPr>
            <w:r w:rsidRPr="002A41B6">
              <w:rPr>
                <w:szCs w:val="24"/>
              </w:rPr>
              <w:t>н/д</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position w:val="-28"/>
                <w:szCs w:val="24"/>
                <w:lang w:eastAsia="ru-RU"/>
              </w:rPr>
              <w:t>КПД существующих котлов при ном.</w:t>
            </w:r>
          </w:p>
        </w:tc>
        <w:tc>
          <w:tcPr>
            <w:tcW w:w="2259" w:type="pct"/>
            <w:vAlign w:val="center"/>
          </w:tcPr>
          <w:p w:rsidR="00166724" w:rsidRPr="002A41B6" w:rsidRDefault="00166724" w:rsidP="00091CE0">
            <w:pPr>
              <w:spacing w:line="240" w:lineRule="auto"/>
              <w:ind w:firstLine="0"/>
              <w:rPr>
                <w:rFonts w:eastAsia="Times New Roman" w:cs="Times New Roman"/>
                <w:color w:val="000000"/>
                <w:szCs w:val="24"/>
                <w:lang w:eastAsia="ru-RU"/>
              </w:rPr>
            </w:pPr>
            <w:r w:rsidRPr="002A41B6">
              <w:rPr>
                <w:szCs w:val="24"/>
              </w:rPr>
              <w:t>60</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Действительный КПД котла (котлов)</w:t>
            </w:r>
          </w:p>
        </w:tc>
        <w:tc>
          <w:tcPr>
            <w:tcW w:w="2259" w:type="pct"/>
            <w:vAlign w:val="center"/>
          </w:tcPr>
          <w:p w:rsidR="00166724" w:rsidRPr="002A41B6" w:rsidRDefault="00166724" w:rsidP="00091CE0">
            <w:pPr>
              <w:spacing w:line="240" w:lineRule="auto"/>
              <w:ind w:firstLine="0"/>
              <w:rPr>
                <w:rFonts w:eastAsia="Times New Roman" w:cs="Times New Roman"/>
                <w:color w:val="000000"/>
                <w:szCs w:val="24"/>
                <w:lang w:eastAsia="ru-RU"/>
              </w:rPr>
            </w:pPr>
            <w:r w:rsidRPr="002A41B6">
              <w:rPr>
                <w:szCs w:val="24"/>
              </w:rPr>
              <w:t>60</w:t>
            </w:r>
          </w:p>
        </w:tc>
      </w:tr>
      <w:tr w:rsidR="00166724" w:rsidRPr="001B37D6" w:rsidTr="00166724">
        <w:trPr>
          <w:trHeight w:val="20"/>
          <w:jc w:val="center"/>
        </w:trPr>
        <w:tc>
          <w:tcPr>
            <w:tcW w:w="2741" w:type="pct"/>
            <w:shd w:val="clear" w:color="auto" w:fill="auto"/>
            <w:tcMar>
              <w:top w:w="57" w:type="dxa"/>
              <w:bottom w:w="57" w:type="dxa"/>
            </w:tcMar>
            <w:vAlign w:val="center"/>
            <w:hideMark/>
          </w:tcPr>
          <w:p w:rsidR="00166724" w:rsidRPr="001B37D6" w:rsidRDefault="00166724" w:rsidP="00C9151B">
            <w:pPr>
              <w:spacing w:line="240" w:lineRule="auto"/>
              <w:ind w:firstLine="0"/>
              <w:jc w:val="left"/>
              <w:rPr>
                <w:rFonts w:eastAsia="Times New Roman" w:cs="Times New Roman"/>
                <w:color w:val="000000"/>
                <w:szCs w:val="24"/>
                <w:lang w:eastAsia="ru-RU"/>
              </w:rPr>
            </w:pPr>
            <w:r w:rsidRPr="001B37D6">
              <w:rPr>
                <w:rFonts w:eastAsia="Times New Roman" w:cs="Times New Roman"/>
                <w:color w:val="000000"/>
                <w:szCs w:val="24"/>
                <w:lang w:eastAsia="ru-RU"/>
              </w:rPr>
              <w:t>Режимные карты, год</w:t>
            </w:r>
          </w:p>
        </w:tc>
        <w:tc>
          <w:tcPr>
            <w:tcW w:w="2259" w:type="pct"/>
            <w:vAlign w:val="center"/>
          </w:tcPr>
          <w:p w:rsidR="00166724" w:rsidRPr="002A41B6" w:rsidRDefault="00166724" w:rsidP="00091CE0">
            <w:pPr>
              <w:spacing w:line="240" w:lineRule="auto"/>
              <w:ind w:firstLine="0"/>
              <w:rPr>
                <w:rFonts w:eastAsia="Times New Roman" w:cs="Times New Roman"/>
                <w:color w:val="000000"/>
                <w:szCs w:val="24"/>
                <w:lang w:eastAsia="ru-RU"/>
              </w:rPr>
            </w:pPr>
            <w:r w:rsidRPr="002A41B6">
              <w:rPr>
                <w:rFonts w:eastAsia="Times New Roman" w:cs="Times New Roman"/>
                <w:color w:val="000000"/>
                <w:szCs w:val="24"/>
                <w:lang w:eastAsia="ru-RU"/>
              </w:rPr>
              <w:t>2014</w:t>
            </w:r>
          </w:p>
        </w:tc>
      </w:tr>
    </w:tbl>
    <w:p w:rsidR="00A415DD" w:rsidRDefault="00265E22" w:rsidP="00A415DD">
      <w:pPr>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 xml:space="preserve">Примечание: </w:t>
      </w:r>
      <w:r w:rsidR="00CE4CC8">
        <w:rPr>
          <w:rFonts w:eastAsia="Times New Roman" w:cs="Times New Roman"/>
          <w:color w:val="000000"/>
          <w:sz w:val="20"/>
          <w:szCs w:val="20"/>
          <w:lang w:eastAsia="ru-RU"/>
        </w:rPr>
        <w:t>н/д – отсутствуют данные.</w:t>
      </w:r>
    </w:p>
    <w:p w:rsidR="00A415DD" w:rsidRDefault="00A415DD" w:rsidP="002A41B6">
      <w:pPr>
        <w:spacing w:line="240" w:lineRule="auto"/>
        <w:ind w:firstLine="0"/>
        <w:jc w:val="both"/>
        <w:rPr>
          <w:rFonts w:eastAsia="Times New Roman" w:cs="Times New Roman"/>
          <w:color w:val="000000"/>
          <w:sz w:val="20"/>
          <w:szCs w:val="20"/>
          <w:lang w:eastAsia="ru-RU"/>
        </w:rPr>
      </w:pPr>
    </w:p>
    <w:p w:rsidR="00B734A2" w:rsidRDefault="00A900B8" w:rsidP="002A41B6">
      <w:pPr>
        <w:spacing w:line="240" w:lineRule="auto"/>
        <w:jc w:val="both"/>
      </w:pPr>
      <w:r>
        <w:t xml:space="preserve">Регулирование отпуска тепла от котельных осуществляется качественным методом, т.е. изменением температуры на источнике. </w:t>
      </w:r>
      <w:r w:rsidR="00B734A2">
        <w:t>Температурный график тепловых сетей 9</w:t>
      </w:r>
      <w:r w:rsidR="002A41B6">
        <w:t>0</w:t>
      </w:r>
      <w:r w:rsidR="00B734A2">
        <w:t>/70</w:t>
      </w:r>
      <w:r w:rsidR="00B734A2">
        <w:rPr>
          <w:rFonts w:cs="Times New Roman"/>
        </w:rPr>
        <w:t>º</w:t>
      </w:r>
      <w:r w:rsidR="00B734A2">
        <w:t xml:space="preserve">С, обусловлен режимом работы котельных, короткой протяженностью тепловых сетей, а также </w:t>
      </w:r>
      <w:r w:rsidR="002B2DDA">
        <w:t>отсутствием</w:t>
      </w:r>
      <w:r w:rsidR="00B734A2">
        <w:t xml:space="preserve"> необходимости у потребителей более высокой температуры.</w:t>
      </w:r>
    </w:p>
    <w:p w:rsidR="00B734A2" w:rsidRDefault="00B734A2" w:rsidP="002A41B6">
      <w:pPr>
        <w:jc w:val="both"/>
      </w:pPr>
      <w:r w:rsidRPr="0086347F">
        <w:t xml:space="preserve">Для заполнения и подпитки </w:t>
      </w:r>
      <w:r w:rsidR="002B2DDA" w:rsidRPr="0086347F">
        <w:t>тепловой</w:t>
      </w:r>
      <w:r w:rsidRPr="0086347F">
        <w:t xml:space="preserve"> сети используется вода </w:t>
      </w:r>
      <w:r w:rsidR="00AB6F18" w:rsidRPr="0086347F">
        <w:t>из водопроводной сети.</w:t>
      </w:r>
      <w:r>
        <w:t xml:space="preserve"> Оборудование для водоподготовки исходной воды тепловых сетей отсутствует.</w:t>
      </w:r>
    </w:p>
    <w:p w:rsidR="00B734A2" w:rsidRDefault="00DE3B9C" w:rsidP="002A41B6">
      <w:pPr>
        <w:jc w:val="both"/>
      </w:pPr>
      <w:r>
        <w:t>К</w:t>
      </w:r>
      <w:r w:rsidR="0099414B" w:rsidRPr="0086347F">
        <w:t>отельн</w:t>
      </w:r>
      <w:r>
        <w:t>ая</w:t>
      </w:r>
      <w:r w:rsidR="0099414B" w:rsidRPr="0086347F">
        <w:t xml:space="preserve"> оснащен</w:t>
      </w:r>
      <w:r>
        <w:t>а</w:t>
      </w:r>
      <w:r w:rsidR="0099414B" w:rsidRPr="0086347F">
        <w:t xml:space="preserve"> приборами учета отпу</w:t>
      </w:r>
      <w:r>
        <w:t>скаемой</w:t>
      </w:r>
      <w:r w:rsidR="0099414B" w:rsidRPr="004F19EE">
        <w:rPr>
          <w:szCs w:val="24"/>
        </w:rPr>
        <w:t xml:space="preserve">тепловой энергии. </w:t>
      </w:r>
      <w:r w:rsidR="0099414B" w:rsidRPr="004F19EE">
        <w:rPr>
          <w:rStyle w:val="apple-converted-space"/>
          <w:rFonts w:cs="Times New Roman"/>
          <w:szCs w:val="24"/>
          <w:shd w:val="clear" w:color="auto" w:fill="FFFFFF"/>
        </w:rPr>
        <w:t> </w:t>
      </w:r>
      <w:r w:rsidR="0099414B" w:rsidRPr="004F19EE">
        <w:rPr>
          <w:szCs w:val="24"/>
          <w:shd w:val="clear" w:color="auto" w:fill="FFFFFF"/>
        </w:rPr>
        <w:t>Приборы учета, находящиеся в котельной</w:t>
      </w:r>
      <w:r>
        <w:rPr>
          <w:szCs w:val="24"/>
          <w:shd w:val="clear" w:color="auto" w:fill="FFFFFF"/>
        </w:rPr>
        <w:t>.</w:t>
      </w:r>
      <w:r w:rsidR="00B734A2">
        <w:t xml:space="preserve">Тепловые сети – тупиковые, выполнены двухтрубными, симметричными. Схема </w:t>
      </w:r>
      <w:r>
        <w:t>присоединения потребителей</w:t>
      </w:r>
      <w:r w:rsidR="00B734A2">
        <w:t xml:space="preserve"> тепловой энергии осуществлена по </w:t>
      </w:r>
      <w:r w:rsidR="00F40E3D">
        <w:t>закрытой</w:t>
      </w:r>
      <w:r w:rsidR="00B734A2">
        <w:t xml:space="preserve"> схеме теплоснабжения.</w:t>
      </w:r>
      <w:r w:rsidR="00B734A2" w:rsidRPr="00A03ED8">
        <w:t xml:space="preserve">Обобщенная характеристика </w:t>
      </w:r>
      <w:r w:rsidR="00344C56">
        <w:t>сетей</w:t>
      </w:r>
      <w:r w:rsidR="00B734A2" w:rsidRPr="00A03ED8">
        <w:t xml:space="preserve"> теплоснабжения </w:t>
      </w:r>
      <w:r w:rsidR="007F32BC">
        <w:rPr>
          <w:bCs/>
          <w:spacing w:val="1"/>
        </w:rPr>
        <w:t>Задонского</w:t>
      </w:r>
      <w:r w:rsidR="00FA4430">
        <w:rPr>
          <w:bCs/>
          <w:spacing w:val="1"/>
        </w:rPr>
        <w:t xml:space="preserve"> сельского поселения</w:t>
      </w:r>
      <w:r w:rsidR="00B734A2">
        <w:t>пред</w:t>
      </w:r>
      <w:r w:rsidR="00B734A2" w:rsidRPr="00A03ED8">
        <w:t xml:space="preserve">ставлена в </w:t>
      </w:r>
      <w:r w:rsidR="00B734A2" w:rsidRPr="0027635C">
        <w:t>таблице 1.</w:t>
      </w:r>
      <w:r w:rsidR="00B87954">
        <w:t>3</w:t>
      </w:r>
      <w:r w:rsidR="00B734A2" w:rsidRPr="0027635C">
        <w:t xml:space="preserve">. </w:t>
      </w:r>
    </w:p>
    <w:p w:rsidR="00236B94" w:rsidRDefault="00236B94" w:rsidP="002A41B6">
      <w:pPr>
        <w:jc w:val="both"/>
        <w:sectPr w:rsidR="00236B94" w:rsidSect="005627D9">
          <w:footerReference w:type="default" r:id="rId8"/>
          <w:type w:val="continuous"/>
          <w:pgSz w:w="11906" w:h="16838"/>
          <w:pgMar w:top="1134" w:right="851" w:bottom="568" w:left="1134" w:header="709" w:footer="709" w:gutter="0"/>
          <w:cols w:space="708"/>
          <w:docGrid w:linePitch="381"/>
        </w:sectPr>
      </w:pPr>
    </w:p>
    <w:p w:rsidR="00B734A2" w:rsidRDefault="00B734A2" w:rsidP="00B734A2">
      <w:pPr>
        <w:jc w:val="right"/>
      </w:pPr>
      <w:r w:rsidRPr="0027635C">
        <w:lastRenderedPageBreak/>
        <w:t xml:space="preserve">Таблица </w:t>
      </w:r>
      <w:r w:rsidRPr="00B87954">
        <w:t>1.</w:t>
      </w:r>
      <w:r w:rsidR="00B87954">
        <w:t>3</w:t>
      </w:r>
    </w:p>
    <w:tbl>
      <w:tblPr>
        <w:tblW w:w="48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64"/>
        <w:gridCol w:w="1463"/>
        <w:gridCol w:w="1547"/>
        <w:gridCol w:w="1913"/>
        <w:gridCol w:w="1192"/>
        <w:gridCol w:w="1622"/>
        <w:gridCol w:w="1472"/>
        <w:gridCol w:w="1949"/>
        <w:gridCol w:w="1658"/>
        <w:gridCol w:w="838"/>
      </w:tblGrid>
      <w:tr w:rsidR="002A41B6" w:rsidRPr="002A41B6" w:rsidTr="002A41B6">
        <w:trPr>
          <w:trHeight w:val="20"/>
        </w:trPr>
        <w:tc>
          <w:tcPr>
            <w:tcW w:w="454" w:type="pct"/>
            <w:tcBorders>
              <w:top w:val="single" w:sz="4" w:space="0" w:color="auto"/>
              <w:left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Трубопровод тепловой сети: подающий -(п); обратный - (о)</w:t>
            </w:r>
          </w:p>
        </w:tc>
        <w:tc>
          <w:tcPr>
            <w:tcW w:w="487" w:type="pct"/>
            <w:tcBorders>
              <w:top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Наружный диаметр трубопровода, Dн, мм</w:t>
            </w:r>
          </w:p>
        </w:tc>
        <w:tc>
          <w:tcPr>
            <w:tcW w:w="515" w:type="pct"/>
            <w:tcBorders>
              <w:top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Общая протяженность трубопроводов участка сети (в двухтрубном исчислении), L, м</w:t>
            </w:r>
          </w:p>
        </w:tc>
        <w:tc>
          <w:tcPr>
            <w:tcW w:w="637" w:type="pct"/>
            <w:tcBorders>
              <w:top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Назначение тепловой сети (магистральные, распределительные - отопления, ГВС)</w:t>
            </w:r>
          </w:p>
        </w:tc>
        <w:tc>
          <w:tcPr>
            <w:tcW w:w="397" w:type="pct"/>
            <w:tcBorders>
              <w:top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Тип прокладки</w:t>
            </w:r>
          </w:p>
        </w:tc>
        <w:tc>
          <w:tcPr>
            <w:tcW w:w="540" w:type="pct"/>
            <w:tcBorders>
              <w:top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Температурный график работы тепловой сети с указанием температуры срезки, °С</w:t>
            </w:r>
          </w:p>
        </w:tc>
        <w:tc>
          <w:tcPr>
            <w:tcW w:w="490" w:type="pct"/>
            <w:tcBorders>
              <w:top w:val="single" w:sz="4" w:space="0" w:color="auto"/>
              <w:bottom w:val="single" w:sz="4" w:space="0" w:color="auto"/>
            </w:tcBorders>
            <w:vAlign w:val="center"/>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Год ввода участка труб-да в эксплуатацию (перекладки)</w:t>
            </w:r>
          </w:p>
        </w:tc>
        <w:tc>
          <w:tcPr>
            <w:tcW w:w="649" w:type="pct"/>
            <w:tcBorders>
              <w:top w:val="single" w:sz="4" w:space="0" w:color="auto"/>
              <w:bottom w:val="single" w:sz="4" w:space="0" w:color="auto"/>
            </w:tcBorders>
            <w:vAlign w:val="center"/>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Теплоизоляционная конструкция</w:t>
            </w:r>
          </w:p>
        </w:tc>
        <w:tc>
          <w:tcPr>
            <w:tcW w:w="552" w:type="pct"/>
            <w:tcBorders>
              <w:top w:val="single" w:sz="4" w:space="0" w:color="auto"/>
              <w:bottom w:val="single" w:sz="4" w:space="0" w:color="auto"/>
            </w:tcBorders>
            <w:vAlign w:val="center"/>
          </w:tcPr>
          <w:p w:rsidR="002A41B6" w:rsidRPr="002A41B6" w:rsidRDefault="002A41B6" w:rsidP="002A41B6">
            <w:pPr>
              <w:spacing w:line="240" w:lineRule="auto"/>
              <w:ind w:firstLine="0"/>
              <w:rPr>
                <w:rFonts w:cs="Times New Roman"/>
                <w:spacing w:val="-6"/>
                <w:szCs w:val="24"/>
              </w:rPr>
            </w:pPr>
            <w:r w:rsidRPr="002A41B6">
              <w:rPr>
                <w:rFonts w:cs="Times New Roman"/>
                <w:b/>
                <w:spacing w:val="-6"/>
                <w:sz w:val="22"/>
                <w:szCs w:val="24"/>
              </w:rPr>
              <w:t>Балансовая принадлежность участка ТС</w:t>
            </w:r>
          </w:p>
        </w:tc>
        <w:tc>
          <w:tcPr>
            <w:tcW w:w="279" w:type="pct"/>
            <w:tcBorders>
              <w:top w:val="single" w:sz="4" w:space="0" w:color="auto"/>
              <w:bottom w:val="single" w:sz="4" w:space="0" w:color="auto"/>
              <w:right w:val="single" w:sz="4" w:space="0" w:color="auto"/>
            </w:tcBorders>
            <w:vAlign w:val="center"/>
          </w:tcPr>
          <w:p w:rsidR="002A41B6" w:rsidRPr="002A41B6" w:rsidRDefault="002A41B6" w:rsidP="002A41B6">
            <w:pPr>
              <w:spacing w:line="240" w:lineRule="auto"/>
              <w:ind w:firstLine="0"/>
              <w:rPr>
                <w:rFonts w:cs="Times New Roman"/>
                <w:b/>
                <w:spacing w:val="-6"/>
                <w:szCs w:val="24"/>
              </w:rPr>
            </w:pPr>
            <w:r w:rsidRPr="002A41B6">
              <w:rPr>
                <w:rFonts w:cs="Times New Roman"/>
                <w:b/>
                <w:spacing w:val="-6"/>
                <w:sz w:val="22"/>
                <w:szCs w:val="24"/>
              </w:rPr>
              <w:t>Физ. Износ, %</w:t>
            </w:r>
          </w:p>
        </w:tc>
      </w:tr>
      <w:tr w:rsidR="002A41B6" w:rsidRPr="002A41B6" w:rsidTr="002A41B6">
        <w:trPr>
          <w:trHeight w:val="20"/>
        </w:trPr>
        <w:tc>
          <w:tcPr>
            <w:tcW w:w="454" w:type="pct"/>
            <w:tcBorders>
              <w:top w:val="single" w:sz="4" w:space="0" w:color="auto"/>
              <w:left w:val="single" w:sz="4" w:space="0" w:color="auto"/>
              <w:bottom w:val="single" w:sz="12"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1</w:t>
            </w:r>
          </w:p>
        </w:tc>
        <w:tc>
          <w:tcPr>
            <w:tcW w:w="487" w:type="pct"/>
            <w:tcBorders>
              <w:top w:val="single" w:sz="4" w:space="0" w:color="auto"/>
              <w:bottom w:val="single" w:sz="12"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2</w:t>
            </w:r>
          </w:p>
        </w:tc>
        <w:tc>
          <w:tcPr>
            <w:tcW w:w="515" w:type="pct"/>
            <w:tcBorders>
              <w:top w:val="single" w:sz="4" w:space="0" w:color="auto"/>
              <w:bottom w:val="single" w:sz="12"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3</w:t>
            </w:r>
          </w:p>
        </w:tc>
        <w:tc>
          <w:tcPr>
            <w:tcW w:w="637" w:type="pct"/>
            <w:tcBorders>
              <w:top w:val="single" w:sz="4" w:space="0" w:color="auto"/>
              <w:bottom w:val="single" w:sz="12"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4</w:t>
            </w:r>
          </w:p>
        </w:tc>
        <w:tc>
          <w:tcPr>
            <w:tcW w:w="397" w:type="pct"/>
            <w:tcBorders>
              <w:top w:val="single" w:sz="4" w:space="0" w:color="auto"/>
              <w:bottom w:val="single" w:sz="12"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5</w:t>
            </w:r>
          </w:p>
        </w:tc>
        <w:tc>
          <w:tcPr>
            <w:tcW w:w="540" w:type="pct"/>
            <w:tcBorders>
              <w:top w:val="single" w:sz="4" w:space="0" w:color="auto"/>
              <w:bottom w:val="single" w:sz="12"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6</w:t>
            </w:r>
          </w:p>
        </w:tc>
        <w:tc>
          <w:tcPr>
            <w:tcW w:w="490" w:type="pct"/>
            <w:tcBorders>
              <w:top w:val="single" w:sz="4" w:space="0" w:color="auto"/>
              <w:bottom w:val="single" w:sz="12" w:space="0" w:color="auto"/>
            </w:tcBorders>
            <w:vAlign w:val="center"/>
          </w:tcPr>
          <w:p w:rsidR="002A41B6" w:rsidRPr="002A41B6" w:rsidRDefault="002A41B6" w:rsidP="002A41B6">
            <w:pPr>
              <w:spacing w:line="240" w:lineRule="auto"/>
              <w:ind w:firstLine="0"/>
              <w:rPr>
                <w:rFonts w:cs="Times New Roman"/>
                <w:szCs w:val="24"/>
              </w:rPr>
            </w:pPr>
            <w:r>
              <w:rPr>
                <w:rFonts w:cs="Times New Roman"/>
                <w:szCs w:val="24"/>
              </w:rPr>
              <w:t>7</w:t>
            </w:r>
          </w:p>
        </w:tc>
        <w:tc>
          <w:tcPr>
            <w:tcW w:w="649" w:type="pct"/>
            <w:tcBorders>
              <w:top w:val="single" w:sz="4" w:space="0" w:color="auto"/>
              <w:bottom w:val="single" w:sz="12" w:space="0" w:color="auto"/>
            </w:tcBorders>
            <w:vAlign w:val="center"/>
          </w:tcPr>
          <w:p w:rsidR="002A41B6" w:rsidRPr="002A41B6" w:rsidRDefault="002A41B6" w:rsidP="002A41B6">
            <w:pPr>
              <w:spacing w:line="240" w:lineRule="auto"/>
              <w:ind w:firstLine="0"/>
              <w:rPr>
                <w:rFonts w:cs="Times New Roman"/>
                <w:szCs w:val="24"/>
              </w:rPr>
            </w:pPr>
            <w:r>
              <w:rPr>
                <w:rFonts w:cs="Times New Roman"/>
                <w:szCs w:val="24"/>
              </w:rPr>
              <w:t>8</w:t>
            </w:r>
          </w:p>
        </w:tc>
        <w:tc>
          <w:tcPr>
            <w:tcW w:w="552" w:type="pct"/>
            <w:tcBorders>
              <w:top w:val="single" w:sz="4" w:space="0" w:color="auto"/>
              <w:bottom w:val="single" w:sz="12" w:space="0" w:color="auto"/>
            </w:tcBorders>
            <w:vAlign w:val="center"/>
          </w:tcPr>
          <w:p w:rsidR="002A41B6" w:rsidRPr="002A41B6" w:rsidRDefault="002A41B6" w:rsidP="002A41B6">
            <w:pPr>
              <w:spacing w:line="240" w:lineRule="auto"/>
              <w:ind w:firstLine="0"/>
              <w:rPr>
                <w:rFonts w:cs="Times New Roman"/>
                <w:szCs w:val="24"/>
              </w:rPr>
            </w:pPr>
            <w:r>
              <w:rPr>
                <w:rFonts w:cs="Times New Roman"/>
                <w:szCs w:val="24"/>
              </w:rPr>
              <w:t>9</w:t>
            </w:r>
          </w:p>
        </w:tc>
        <w:tc>
          <w:tcPr>
            <w:tcW w:w="279" w:type="pct"/>
            <w:tcBorders>
              <w:top w:val="single" w:sz="4" w:space="0" w:color="auto"/>
              <w:bottom w:val="single" w:sz="12" w:space="0" w:color="auto"/>
              <w:right w:val="single" w:sz="4" w:space="0" w:color="auto"/>
            </w:tcBorders>
            <w:vAlign w:val="center"/>
          </w:tcPr>
          <w:p w:rsidR="002A41B6" w:rsidRPr="002A41B6" w:rsidRDefault="002A41B6" w:rsidP="002A41B6">
            <w:pPr>
              <w:spacing w:line="240" w:lineRule="auto"/>
              <w:ind w:firstLine="0"/>
              <w:rPr>
                <w:rFonts w:cs="Times New Roman"/>
                <w:szCs w:val="24"/>
              </w:rPr>
            </w:pPr>
            <w:r>
              <w:rPr>
                <w:rFonts w:cs="Times New Roman"/>
                <w:szCs w:val="24"/>
              </w:rPr>
              <w:t>10</w:t>
            </w:r>
          </w:p>
        </w:tc>
      </w:tr>
      <w:tr w:rsidR="002A41B6" w:rsidRPr="002A41B6" w:rsidTr="002A41B6">
        <w:trPr>
          <w:trHeight w:val="227"/>
        </w:trPr>
        <w:tc>
          <w:tcPr>
            <w:tcW w:w="5000" w:type="pct"/>
            <w:gridSpan w:val="10"/>
            <w:tcBorders>
              <w:top w:val="single" w:sz="12" w:space="0" w:color="auto"/>
              <w:left w:val="single" w:sz="4" w:space="0" w:color="auto"/>
              <w:right w:val="single" w:sz="4" w:space="0" w:color="auto"/>
            </w:tcBorders>
            <w:shd w:val="clear" w:color="auto" w:fill="auto"/>
            <w:vAlign w:val="center"/>
            <w:hideMark/>
          </w:tcPr>
          <w:p w:rsidR="002A41B6" w:rsidRPr="002A41B6" w:rsidRDefault="002A41B6" w:rsidP="002A41B6">
            <w:pPr>
              <w:spacing w:line="240" w:lineRule="auto"/>
              <w:ind w:firstLine="0"/>
              <w:rPr>
                <w:rFonts w:cs="Times New Roman"/>
                <w:b/>
                <w:szCs w:val="24"/>
              </w:rPr>
            </w:pPr>
            <w:r w:rsidRPr="002A41B6">
              <w:rPr>
                <w:rFonts w:eastAsia="Calibri" w:cs="Times New Roman"/>
                <w:szCs w:val="24"/>
              </w:rPr>
              <w:t>Котельная х. Победа пер. Октябрьский №2 «б»</w:t>
            </w:r>
          </w:p>
        </w:tc>
      </w:tr>
      <w:tr w:rsidR="002A41B6" w:rsidRPr="002A41B6" w:rsidTr="002A41B6">
        <w:trPr>
          <w:trHeight w:val="227"/>
        </w:trPr>
        <w:tc>
          <w:tcPr>
            <w:tcW w:w="454" w:type="pct"/>
            <w:tcBorders>
              <w:left w:val="single" w:sz="4" w:space="0" w:color="auto"/>
            </w:tcBorders>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(п) (о)</w:t>
            </w:r>
          </w:p>
        </w:tc>
        <w:tc>
          <w:tcPr>
            <w:tcW w:w="487" w:type="pct"/>
            <w:tcBorders>
              <w:top w:val="single" w:sz="4" w:space="0" w:color="auto"/>
              <w:bottom w:val="single" w:sz="4" w:space="0" w:color="auto"/>
            </w:tcBorders>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250</w:t>
            </w:r>
          </w:p>
        </w:tc>
        <w:tc>
          <w:tcPr>
            <w:tcW w:w="515" w:type="pct"/>
            <w:tcBorders>
              <w:top w:val="single" w:sz="4" w:space="0" w:color="auto"/>
              <w:bottom w:val="single" w:sz="4" w:space="0" w:color="auto"/>
            </w:tcBorders>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176</w:t>
            </w:r>
          </w:p>
        </w:tc>
        <w:tc>
          <w:tcPr>
            <w:tcW w:w="637"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Распред.-отопл.</w:t>
            </w:r>
          </w:p>
        </w:tc>
        <w:tc>
          <w:tcPr>
            <w:tcW w:w="397"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Надз.</w:t>
            </w:r>
          </w:p>
        </w:tc>
        <w:tc>
          <w:tcPr>
            <w:tcW w:w="540"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90-70</w:t>
            </w:r>
          </w:p>
        </w:tc>
        <w:tc>
          <w:tcPr>
            <w:tcW w:w="490"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2007</w:t>
            </w:r>
          </w:p>
        </w:tc>
        <w:tc>
          <w:tcPr>
            <w:tcW w:w="649"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Маты из стекл. Штап. Вол</w:t>
            </w:r>
            <w:r>
              <w:rPr>
                <w:rFonts w:cs="Times New Roman"/>
                <w:szCs w:val="24"/>
              </w:rPr>
              <w:t xml:space="preserve">. С покр. </w:t>
            </w:r>
            <w:r w:rsidRPr="002A41B6">
              <w:rPr>
                <w:rFonts w:cs="Times New Roman"/>
                <w:szCs w:val="24"/>
              </w:rPr>
              <w:t>сталью</w:t>
            </w:r>
          </w:p>
        </w:tc>
        <w:tc>
          <w:tcPr>
            <w:tcW w:w="552"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Задонское с/п</w:t>
            </w:r>
          </w:p>
        </w:tc>
        <w:tc>
          <w:tcPr>
            <w:tcW w:w="279" w:type="pct"/>
            <w:tcBorders>
              <w:right w:val="single" w:sz="4" w:space="0" w:color="auto"/>
            </w:tcBorders>
            <w:vAlign w:val="center"/>
          </w:tcPr>
          <w:p w:rsidR="002A41B6" w:rsidRPr="002A41B6" w:rsidRDefault="002A41B6" w:rsidP="002A41B6">
            <w:pPr>
              <w:spacing w:line="240" w:lineRule="auto"/>
              <w:ind w:firstLine="0"/>
              <w:rPr>
                <w:rFonts w:cs="Times New Roman"/>
                <w:szCs w:val="24"/>
              </w:rPr>
            </w:pPr>
            <w:r>
              <w:rPr>
                <w:rFonts w:cs="Times New Roman"/>
                <w:szCs w:val="24"/>
              </w:rPr>
              <w:t>80</w:t>
            </w:r>
          </w:p>
        </w:tc>
      </w:tr>
      <w:tr w:rsidR="002A41B6" w:rsidRPr="002A41B6" w:rsidTr="002A41B6">
        <w:trPr>
          <w:trHeight w:val="227"/>
        </w:trPr>
        <w:tc>
          <w:tcPr>
            <w:tcW w:w="454" w:type="pct"/>
            <w:tcBorders>
              <w:left w:val="single" w:sz="4" w:space="0" w:color="auto"/>
            </w:tcBorders>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(п) (о)</w:t>
            </w:r>
          </w:p>
        </w:tc>
        <w:tc>
          <w:tcPr>
            <w:tcW w:w="487" w:type="pct"/>
            <w:tcBorders>
              <w:top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100</w:t>
            </w:r>
          </w:p>
        </w:tc>
        <w:tc>
          <w:tcPr>
            <w:tcW w:w="515" w:type="pct"/>
            <w:tcBorders>
              <w:top w:val="single" w:sz="4" w:space="0" w:color="auto"/>
              <w:bottom w:val="single" w:sz="4" w:space="0" w:color="auto"/>
            </w:tcBorders>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493</w:t>
            </w:r>
          </w:p>
        </w:tc>
        <w:tc>
          <w:tcPr>
            <w:tcW w:w="637"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Распред.-отопл.</w:t>
            </w:r>
          </w:p>
        </w:tc>
        <w:tc>
          <w:tcPr>
            <w:tcW w:w="397"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Подз.</w:t>
            </w:r>
          </w:p>
        </w:tc>
        <w:tc>
          <w:tcPr>
            <w:tcW w:w="540"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90-70</w:t>
            </w:r>
          </w:p>
        </w:tc>
        <w:tc>
          <w:tcPr>
            <w:tcW w:w="490"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2008</w:t>
            </w:r>
          </w:p>
        </w:tc>
        <w:tc>
          <w:tcPr>
            <w:tcW w:w="649"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Маты из стел. Штап. Вол. С покр. Стелопластикрул.</w:t>
            </w:r>
          </w:p>
        </w:tc>
        <w:tc>
          <w:tcPr>
            <w:tcW w:w="552"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 xml:space="preserve">Задонское с/п </w:t>
            </w:r>
          </w:p>
        </w:tc>
        <w:tc>
          <w:tcPr>
            <w:tcW w:w="279" w:type="pct"/>
            <w:tcBorders>
              <w:right w:val="single" w:sz="4" w:space="0" w:color="auto"/>
            </w:tcBorders>
            <w:vAlign w:val="center"/>
          </w:tcPr>
          <w:p w:rsidR="002A41B6" w:rsidRPr="002A41B6" w:rsidRDefault="002A41B6" w:rsidP="002A41B6">
            <w:pPr>
              <w:spacing w:line="240" w:lineRule="auto"/>
              <w:ind w:firstLine="0"/>
              <w:rPr>
                <w:rFonts w:cs="Times New Roman"/>
                <w:szCs w:val="24"/>
              </w:rPr>
            </w:pPr>
            <w:r>
              <w:rPr>
                <w:rFonts w:cs="Times New Roman"/>
                <w:szCs w:val="24"/>
              </w:rPr>
              <w:t>80</w:t>
            </w:r>
          </w:p>
        </w:tc>
      </w:tr>
      <w:tr w:rsidR="002A41B6" w:rsidRPr="002A41B6" w:rsidTr="002A41B6">
        <w:trPr>
          <w:trHeight w:val="227"/>
        </w:trPr>
        <w:tc>
          <w:tcPr>
            <w:tcW w:w="454" w:type="pct"/>
            <w:tcBorders>
              <w:left w:val="single" w:sz="4" w:space="0" w:color="auto"/>
            </w:tcBorders>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(п) (о)</w:t>
            </w:r>
          </w:p>
        </w:tc>
        <w:tc>
          <w:tcPr>
            <w:tcW w:w="487" w:type="pct"/>
            <w:tcBorders>
              <w:top w:val="single" w:sz="4" w:space="0" w:color="auto"/>
              <w:bottom w:val="single" w:sz="4" w:space="0" w:color="auto"/>
            </w:tcBorders>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50</w:t>
            </w:r>
          </w:p>
        </w:tc>
        <w:tc>
          <w:tcPr>
            <w:tcW w:w="515" w:type="pct"/>
            <w:tcBorders>
              <w:top w:val="single" w:sz="4" w:space="0" w:color="auto"/>
              <w:bottom w:val="single" w:sz="4" w:space="0" w:color="auto"/>
            </w:tcBorders>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80</w:t>
            </w:r>
          </w:p>
        </w:tc>
        <w:tc>
          <w:tcPr>
            <w:tcW w:w="637"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Распред.-отопл.</w:t>
            </w:r>
          </w:p>
        </w:tc>
        <w:tc>
          <w:tcPr>
            <w:tcW w:w="397"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Подз.</w:t>
            </w:r>
          </w:p>
        </w:tc>
        <w:tc>
          <w:tcPr>
            <w:tcW w:w="540" w:type="pct"/>
            <w:shd w:val="clear" w:color="auto" w:fill="auto"/>
            <w:noWrap/>
            <w:vAlign w:val="center"/>
            <w:hideMark/>
          </w:tcPr>
          <w:p w:rsidR="002A41B6" w:rsidRPr="002A41B6" w:rsidRDefault="002A41B6" w:rsidP="002A41B6">
            <w:pPr>
              <w:spacing w:line="240" w:lineRule="auto"/>
              <w:ind w:firstLine="0"/>
              <w:rPr>
                <w:rFonts w:cs="Times New Roman"/>
                <w:szCs w:val="24"/>
              </w:rPr>
            </w:pPr>
            <w:r w:rsidRPr="002A41B6">
              <w:rPr>
                <w:rFonts w:cs="Times New Roman"/>
                <w:szCs w:val="24"/>
              </w:rPr>
              <w:t>90-70</w:t>
            </w:r>
          </w:p>
        </w:tc>
        <w:tc>
          <w:tcPr>
            <w:tcW w:w="490"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2008</w:t>
            </w:r>
          </w:p>
        </w:tc>
        <w:tc>
          <w:tcPr>
            <w:tcW w:w="649"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Маты из стел. Штап. Вол. С покр. Стелопластикрул.</w:t>
            </w:r>
          </w:p>
        </w:tc>
        <w:tc>
          <w:tcPr>
            <w:tcW w:w="552" w:type="pct"/>
            <w:vAlign w:val="center"/>
          </w:tcPr>
          <w:p w:rsidR="002A41B6" w:rsidRPr="002A41B6" w:rsidRDefault="002A41B6" w:rsidP="002A41B6">
            <w:pPr>
              <w:spacing w:line="240" w:lineRule="auto"/>
              <w:ind w:firstLine="0"/>
              <w:rPr>
                <w:rFonts w:cs="Times New Roman"/>
                <w:szCs w:val="24"/>
              </w:rPr>
            </w:pPr>
            <w:r w:rsidRPr="002A41B6">
              <w:rPr>
                <w:rFonts w:cs="Times New Roman"/>
                <w:szCs w:val="24"/>
              </w:rPr>
              <w:t>Задонское с/п</w:t>
            </w:r>
          </w:p>
        </w:tc>
        <w:tc>
          <w:tcPr>
            <w:tcW w:w="279" w:type="pct"/>
            <w:tcBorders>
              <w:right w:val="single" w:sz="4" w:space="0" w:color="auto"/>
            </w:tcBorders>
            <w:vAlign w:val="center"/>
          </w:tcPr>
          <w:p w:rsidR="002A41B6" w:rsidRPr="002A41B6" w:rsidRDefault="002A41B6" w:rsidP="002A41B6">
            <w:pPr>
              <w:spacing w:line="240" w:lineRule="auto"/>
              <w:ind w:firstLine="0"/>
              <w:rPr>
                <w:rFonts w:cs="Times New Roman"/>
                <w:szCs w:val="24"/>
              </w:rPr>
            </w:pPr>
            <w:r>
              <w:rPr>
                <w:rFonts w:cs="Times New Roman"/>
                <w:szCs w:val="24"/>
              </w:rPr>
              <w:t>80</w:t>
            </w:r>
          </w:p>
        </w:tc>
      </w:tr>
      <w:tr w:rsidR="002A41B6" w:rsidRPr="002A41B6" w:rsidTr="002A41B6">
        <w:trPr>
          <w:trHeight w:val="227"/>
        </w:trPr>
        <w:tc>
          <w:tcPr>
            <w:tcW w:w="454" w:type="pct"/>
            <w:tcBorders>
              <w:left w:val="single" w:sz="4" w:space="0" w:color="auto"/>
              <w:bottom w:val="single" w:sz="4" w:space="0" w:color="auto"/>
            </w:tcBorders>
            <w:vAlign w:val="center"/>
            <w:hideMark/>
          </w:tcPr>
          <w:p w:rsidR="002A41B6" w:rsidRPr="002A41B6" w:rsidRDefault="002A41B6" w:rsidP="002A41B6">
            <w:pPr>
              <w:spacing w:line="240" w:lineRule="auto"/>
              <w:ind w:firstLine="0"/>
              <w:rPr>
                <w:rFonts w:cs="Times New Roman"/>
                <w:szCs w:val="24"/>
              </w:rPr>
            </w:pPr>
          </w:p>
        </w:tc>
        <w:tc>
          <w:tcPr>
            <w:tcW w:w="487" w:type="pct"/>
            <w:tcBorders>
              <w:top w:val="single" w:sz="4" w:space="0" w:color="auto"/>
              <w:bottom w:val="single" w:sz="4" w:space="0" w:color="auto"/>
            </w:tcBorders>
            <w:shd w:val="clear" w:color="auto" w:fill="auto"/>
            <w:vAlign w:val="center"/>
            <w:hideMark/>
          </w:tcPr>
          <w:p w:rsidR="002A41B6" w:rsidRPr="002A41B6" w:rsidRDefault="002A41B6" w:rsidP="002A41B6">
            <w:pPr>
              <w:spacing w:line="240" w:lineRule="auto"/>
              <w:ind w:firstLine="0"/>
              <w:rPr>
                <w:rFonts w:cs="Times New Roman"/>
                <w:szCs w:val="24"/>
              </w:rPr>
            </w:pPr>
          </w:p>
        </w:tc>
        <w:tc>
          <w:tcPr>
            <w:tcW w:w="515" w:type="pct"/>
            <w:tcBorders>
              <w:top w:val="single" w:sz="4" w:space="0" w:color="auto"/>
              <w:bottom w:val="single" w:sz="4" w:space="0" w:color="auto"/>
            </w:tcBorders>
            <w:shd w:val="clear" w:color="auto" w:fill="auto"/>
            <w:noWrap/>
            <w:vAlign w:val="center"/>
            <w:hideMark/>
          </w:tcPr>
          <w:p w:rsidR="002A41B6" w:rsidRPr="002A41B6" w:rsidRDefault="002A41B6" w:rsidP="002A41B6">
            <w:pPr>
              <w:spacing w:line="240" w:lineRule="auto"/>
              <w:ind w:firstLine="0"/>
              <w:rPr>
                <w:rFonts w:cs="Times New Roman"/>
                <w:szCs w:val="24"/>
              </w:rPr>
            </w:pPr>
          </w:p>
        </w:tc>
        <w:tc>
          <w:tcPr>
            <w:tcW w:w="637" w:type="pct"/>
            <w:tcBorders>
              <w:bottom w:val="single" w:sz="4" w:space="0" w:color="auto"/>
            </w:tcBorders>
            <w:shd w:val="clear" w:color="auto" w:fill="auto"/>
            <w:noWrap/>
            <w:vAlign w:val="center"/>
            <w:hideMark/>
          </w:tcPr>
          <w:p w:rsidR="002A41B6" w:rsidRPr="002A41B6" w:rsidRDefault="002A41B6" w:rsidP="002A41B6">
            <w:pPr>
              <w:spacing w:line="240" w:lineRule="auto"/>
              <w:ind w:firstLine="0"/>
              <w:rPr>
                <w:rFonts w:cs="Times New Roman"/>
                <w:szCs w:val="24"/>
              </w:rPr>
            </w:pPr>
          </w:p>
        </w:tc>
        <w:tc>
          <w:tcPr>
            <w:tcW w:w="397" w:type="pct"/>
            <w:tcBorders>
              <w:bottom w:val="single" w:sz="4" w:space="0" w:color="auto"/>
            </w:tcBorders>
            <w:shd w:val="clear" w:color="auto" w:fill="auto"/>
            <w:noWrap/>
            <w:vAlign w:val="center"/>
            <w:hideMark/>
          </w:tcPr>
          <w:p w:rsidR="002A41B6" w:rsidRPr="002A41B6" w:rsidRDefault="002A41B6" w:rsidP="002A41B6">
            <w:pPr>
              <w:spacing w:line="240" w:lineRule="auto"/>
              <w:ind w:firstLine="0"/>
              <w:rPr>
                <w:rFonts w:cs="Times New Roman"/>
                <w:szCs w:val="24"/>
              </w:rPr>
            </w:pPr>
          </w:p>
        </w:tc>
        <w:tc>
          <w:tcPr>
            <w:tcW w:w="540" w:type="pct"/>
            <w:tcBorders>
              <w:bottom w:val="single" w:sz="4" w:space="0" w:color="auto"/>
            </w:tcBorders>
            <w:shd w:val="clear" w:color="auto" w:fill="auto"/>
            <w:noWrap/>
            <w:vAlign w:val="center"/>
            <w:hideMark/>
          </w:tcPr>
          <w:p w:rsidR="002A41B6" w:rsidRPr="002A41B6" w:rsidRDefault="002A41B6" w:rsidP="002A41B6">
            <w:pPr>
              <w:spacing w:line="240" w:lineRule="auto"/>
              <w:ind w:firstLine="0"/>
              <w:rPr>
                <w:rFonts w:cs="Times New Roman"/>
                <w:szCs w:val="24"/>
              </w:rPr>
            </w:pPr>
          </w:p>
        </w:tc>
        <w:tc>
          <w:tcPr>
            <w:tcW w:w="490" w:type="pct"/>
            <w:tcBorders>
              <w:bottom w:val="single" w:sz="4" w:space="0" w:color="auto"/>
            </w:tcBorders>
            <w:vAlign w:val="center"/>
          </w:tcPr>
          <w:p w:rsidR="002A41B6" w:rsidRPr="002A41B6" w:rsidRDefault="002A41B6" w:rsidP="002A41B6">
            <w:pPr>
              <w:spacing w:line="240" w:lineRule="auto"/>
              <w:ind w:firstLine="0"/>
              <w:rPr>
                <w:rFonts w:cs="Times New Roman"/>
                <w:szCs w:val="24"/>
              </w:rPr>
            </w:pPr>
          </w:p>
        </w:tc>
        <w:tc>
          <w:tcPr>
            <w:tcW w:w="649" w:type="pct"/>
            <w:tcBorders>
              <w:bottom w:val="single" w:sz="4" w:space="0" w:color="auto"/>
            </w:tcBorders>
            <w:vAlign w:val="center"/>
          </w:tcPr>
          <w:p w:rsidR="002A41B6" w:rsidRPr="002A41B6" w:rsidRDefault="002A41B6" w:rsidP="002A41B6">
            <w:pPr>
              <w:spacing w:line="240" w:lineRule="auto"/>
              <w:ind w:firstLine="0"/>
              <w:rPr>
                <w:rFonts w:cs="Times New Roman"/>
                <w:szCs w:val="24"/>
              </w:rPr>
            </w:pPr>
          </w:p>
        </w:tc>
        <w:tc>
          <w:tcPr>
            <w:tcW w:w="552" w:type="pct"/>
            <w:tcBorders>
              <w:bottom w:val="single" w:sz="4" w:space="0" w:color="auto"/>
            </w:tcBorders>
            <w:vAlign w:val="center"/>
          </w:tcPr>
          <w:p w:rsidR="002A41B6" w:rsidRPr="002A41B6" w:rsidRDefault="002A41B6" w:rsidP="002A41B6">
            <w:pPr>
              <w:spacing w:line="240" w:lineRule="auto"/>
              <w:ind w:firstLine="0"/>
              <w:rPr>
                <w:rFonts w:cs="Times New Roman"/>
                <w:szCs w:val="24"/>
              </w:rPr>
            </w:pPr>
          </w:p>
        </w:tc>
        <w:tc>
          <w:tcPr>
            <w:tcW w:w="279" w:type="pct"/>
            <w:tcBorders>
              <w:bottom w:val="single" w:sz="4" w:space="0" w:color="auto"/>
              <w:right w:val="single" w:sz="4" w:space="0" w:color="auto"/>
            </w:tcBorders>
            <w:vAlign w:val="center"/>
          </w:tcPr>
          <w:p w:rsidR="002A41B6" w:rsidRPr="002A41B6" w:rsidRDefault="002A41B6" w:rsidP="002A41B6">
            <w:pPr>
              <w:spacing w:line="240" w:lineRule="auto"/>
              <w:ind w:firstLine="0"/>
              <w:rPr>
                <w:rFonts w:cs="Times New Roman"/>
                <w:szCs w:val="24"/>
              </w:rPr>
            </w:pPr>
          </w:p>
        </w:tc>
      </w:tr>
    </w:tbl>
    <w:p w:rsidR="00236B94" w:rsidRDefault="00236B94">
      <w:pPr>
        <w:ind w:firstLine="0"/>
        <w:jc w:val="left"/>
        <w:sectPr w:rsidR="00236B94" w:rsidSect="00236B94">
          <w:type w:val="continuous"/>
          <w:pgSz w:w="16838" w:h="11906" w:orient="landscape"/>
          <w:pgMar w:top="851" w:right="567" w:bottom="1134" w:left="1134" w:header="709" w:footer="709" w:gutter="0"/>
          <w:cols w:space="708"/>
          <w:docGrid w:linePitch="381"/>
        </w:sectPr>
      </w:pPr>
    </w:p>
    <w:p w:rsidR="009D2410" w:rsidRDefault="00401FB3" w:rsidP="002A41B6">
      <w:pPr>
        <w:jc w:val="both"/>
        <w:rPr>
          <w:color w:val="000000"/>
        </w:rPr>
      </w:pPr>
      <w:r>
        <w:lastRenderedPageBreak/>
        <w:t>Трубопроводы тепловых сетей выполнены из стали марок Ст20 – при бесканальной прокладке, Ст25 – при прокладке в непроходимом канале и Ст35 – при прокладке в коллекторах.</w:t>
      </w:r>
    </w:p>
    <w:p w:rsidR="009D2410" w:rsidRPr="00036C21" w:rsidRDefault="009D2410" w:rsidP="002A41B6">
      <w:pPr>
        <w:jc w:val="both"/>
        <w:rPr>
          <w:rFonts w:cs="Times New Roman"/>
        </w:rPr>
      </w:pPr>
      <w:r w:rsidRPr="00190D39">
        <w:rPr>
          <w:color w:val="000000"/>
        </w:rPr>
        <w:t xml:space="preserve">В качестве тепловой изоляции применяется минеральная вата. При прокладке трубопроводов в </w:t>
      </w:r>
      <w:r w:rsidR="00190D39" w:rsidRPr="00190D39">
        <w:rPr>
          <w:color w:val="000000"/>
        </w:rPr>
        <w:t xml:space="preserve">дощатых </w:t>
      </w:r>
      <w:r w:rsidR="00A415DD" w:rsidRPr="00190D39">
        <w:rPr>
          <w:color w:val="000000"/>
        </w:rPr>
        <w:t>лотках для</w:t>
      </w:r>
      <w:r w:rsidR="00190D39" w:rsidRPr="00190D39">
        <w:rPr>
          <w:color w:val="000000"/>
        </w:rPr>
        <w:t xml:space="preserve"> засыпки используются опилки</w:t>
      </w:r>
      <w:r w:rsidRPr="00190D39">
        <w:rPr>
          <w:color w:val="000000"/>
        </w:rPr>
        <w:t xml:space="preserve">. </w:t>
      </w:r>
      <w:r w:rsidR="00190D39">
        <w:rPr>
          <w:color w:val="000000"/>
        </w:rPr>
        <w:t xml:space="preserve">При </w:t>
      </w:r>
      <w:r w:rsidRPr="00190D39">
        <w:rPr>
          <w:rFonts w:cs="Times New Roman"/>
        </w:rPr>
        <w:t>замене труб</w:t>
      </w:r>
      <w:r w:rsidR="00190D39">
        <w:rPr>
          <w:rFonts w:cs="Times New Roman"/>
        </w:rPr>
        <w:t>опроводов тепловых сетей</w:t>
      </w:r>
      <w:r w:rsidRPr="00190D39">
        <w:rPr>
          <w:rFonts w:cs="Times New Roman"/>
        </w:rPr>
        <w:t xml:space="preserve"> на современные </w:t>
      </w:r>
      <w:r w:rsidR="00190D39">
        <w:rPr>
          <w:rFonts w:cs="Times New Roman"/>
        </w:rPr>
        <w:t xml:space="preserve">применяется </w:t>
      </w:r>
      <w:r w:rsidR="002B2DDA">
        <w:rPr>
          <w:rFonts w:cs="Times New Roman"/>
        </w:rPr>
        <w:t>бесканальная</w:t>
      </w:r>
      <w:r w:rsidR="00190D39" w:rsidRPr="00190D39">
        <w:rPr>
          <w:rStyle w:val="affe"/>
          <w:rFonts w:cs="Times New Roman"/>
          <w:bCs/>
          <w:i w:val="0"/>
          <w:iCs w:val="0"/>
          <w:shd w:val="clear" w:color="auto" w:fill="FFFFFF"/>
        </w:rPr>
        <w:t>проклад</w:t>
      </w:r>
      <w:r w:rsidR="00190D39">
        <w:rPr>
          <w:rStyle w:val="affe"/>
          <w:rFonts w:cs="Times New Roman"/>
          <w:bCs/>
          <w:i w:val="0"/>
          <w:iCs w:val="0"/>
          <w:shd w:val="clear" w:color="auto" w:fill="FFFFFF"/>
        </w:rPr>
        <w:t>ка</w:t>
      </w:r>
      <w:r w:rsidRPr="00190D39">
        <w:rPr>
          <w:rStyle w:val="apple-converted-space"/>
          <w:rFonts w:cs="Times New Roman"/>
          <w:shd w:val="clear" w:color="auto" w:fill="FFFFFF"/>
        </w:rPr>
        <w:t> </w:t>
      </w:r>
      <w:r w:rsidRPr="00190D39">
        <w:rPr>
          <w:rFonts w:cs="Times New Roman"/>
          <w:shd w:val="clear" w:color="auto" w:fill="FFFFFF"/>
        </w:rPr>
        <w:t xml:space="preserve"> в пенополиуретановой (</w:t>
      </w:r>
      <w:r w:rsidRPr="00190D39">
        <w:rPr>
          <w:rStyle w:val="affe"/>
          <w:rFonts w:cs="Times New Roman"/>
          <w:bCs/>
          <w:i w:val="0"/>
          <w:iCs w:val="0"/>
          <w:shd w:val="clear" w:color="auto" w:fill="FFFFFF"/>
        </w:rPr>
        <w:t>ППУ</w:t>
      </w:r>
      <w:r w:rsidRPr="00190D39">
        <w:rPr>
          <w:rFonts w:cs="Times New Roman"/>
          <w:shd w:val="clear" w:color="auto" w:fill="FFFFFF"/>
        </w:rPr>
        <w:t>)</w:t>
      </w:r>
      <w:r w:rsidRPr="00190D39">
        <w:rPr>
          <w:rStyle w:val="apple-converted-space"/>
          <w:rFonts w:cs="Times New Roman"/>
          <w:shd w:val="clear" w:color="auto" w:fill="FFFFFF"/>
        </w:rPr>
        <w:t> </w:t>
      </w:r>
      <w:r w:rsidRPr="00190D39">
        <w:rPr>
          <w:rStyle w:val="affe"/>
          <w:rFonts w:cs="Times New Roman"/>
          <w:bCs/>
          <w:i w:val="0"/>
          <w:iCs w:val="0"/>
          <w:shd w:val="clear" w:color="auto" w:fill="FFFFFF"/>
        </w:rPr>
        <w:t>изоляции с оцинкованной оболочкой</w:t>
      </w:r>
      <w:r w:rsidR="00190D39">
        <w:rPr>
          <w:rStyle w:val="affe"/>
          <w:rFonts w:cs="Times New Roman"/>
          <w:bCs/>
          <w:i w:val="0"/>
          <w:iCs w:val="0"/>
          <w:shd w:val="clear" w:color="auto" w:fill="FFFFFF"/>
        </w:rPr>
        <w:t>.</w:t>
      </w:r>
    </w:p>
    <w:p w:rsidR="009F2160" w:rsidRDefault="00B752D8" w:rsidP="002A41B6">
      <w:pPr>
        <w:jc w:val="both"/>
      </w:pPr>
      <w:r>
        <w:t>Организаци</w:t>
      </w:r>
      <w:r w:rsidR="009F2160">
        <w:t xml:space="preserve">и </w:t>
      </w:r>
      <w:r>
        <w:t>обслуживающ</w:t>
      </w:r>
      <w:r w:rsidR="009F2160">
        <w:t>ие</w:t>
      </w:r>
      <w:r>
        <w:t xml:space="preserve"> тепловые сети - </w:t>
      </w:r>
      <w:r w:rsidR="002A41B6">
        <w:t>УМП ЖКХ «Азовское»</w:t>
      </w:r>
      <w:r w:rsidR="00E81542">
        <w:t xml:space="preserve">. </w:t>
      </w:r>
    </w:p>
    <w:p w:rsidR="00875D09" w:rsidRDefault="00875D09" w:rsidP="002A41B6">
      <w:pPr>
        <w:jc w:val="both"/>
        <w:rPr>
          <w:color w:val="000000"/>
        </w:rPr>
      </w:pPr>
      <w:r w:rsidRPr="00C36B26">
        <w:rPr>
          <w:color w:val="000000"/>
        </w:rPr>
        <w:t>Принципиальная схема мест расположения источник</w:t>
      </w:r>
      <w:r w:rsidR="000C3CE9">
        <w:rPr>
          <w:color w:val="000000"/>
        </w:rPr>
        <w:t>а</w:t>
      </w:r>
      <w:r w:rsidRPr="00C36B26">
        <w:rPr>
          <w:color w:val="000000"/>
        </w:rPr>
        <w:t xml:space="preserve"> теплоты и их систем теплоснабжения в </w:t>
      </w:r>
      <w:r w:rsidR="00166724">
        <w:rPr>
          <w:color w:val="000000"/>
        </w:rPr>
        <w:t>Задонском</w:t>
      </w:r>
      <w:r w:rsidR="00306D13">
        <w:rPr>
          <w:color w:val="000000"/>
        </w:rPr>
        <w:t xml:space="preserve"> сельском поселении</w:t>
      </w:r>
      <w:r w:rsidRPr="00C36B26">
        <w:rPr>
          <w:color w:val="000000"/>
        </w:rPr>
        <w:t xml:space="preserve"> представлена на рис</w:t>
      </w:r>
      <w:r w:rsidR="0027635C" w:rsidRPr="00C36B26">
        <w:rPr>
          <w:color w:val="000000"/>
        </w:rPr>
        <w:t>унк</w:t>
      </w:r>
      <w:r w:rsidR="006F498C">
        <w:rPr>
          <w:color w:val="000000"/>
        </w:rPr>
        <w:t>е</w:t>
      </w:r>
      <w:r w:rsidRPr="00C36B26">
        <w:rPr>
          <w:color w:val="000000"/>
        </w:rPr>
        <w:t xml:space="preserve"> 1.1.</w:t>
      </w:r>
    </w:p>
    <w:p w:rsidR="000A0A84" w:rsidRDefault="000A0A84" w:rsidP="002A41B6">
      <w:pPr>
        <w:jc w:val="both"/>
        <w:rPr>
          <w:color w:val="000000"/>
        </w:rPr>
      </w:pPr>
    </w:p>
    <w:p w:rsidR="006F498C" w:rsidRDefault="002A41B6" w:rsidP="00053131">
      <w:pPr>
        <w:ind w:firstLine="0"/>
        <w:rPr>
          <w:color w:val="000000"/>
        </w:rPr>
      </w:pPr>
      <w:r w:rsidRPr="002A41B6">
        <w:rPr>
          <w:noProof/>
          <w:color w:val="000000"/>
          <w:lang w:eastAsia="ru-RU"/>
        </w:rPr>
        <w:drawing>
          <wp:inline distT="0" distB="0" distL="0" distR="0">
            <wp:extent cx="6299835" cy="4230981"/>
            <wp:effectExtent l="0" t="0" r="0" b="0"/>
            <wp:docPr id="2" name="Рисунок 2" descr="C:\Users\VADIM\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DIM\Desktop\Безымянный.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835" cy="4230981"/>
                    </a:xfrm>
                    <a:prstGeom prst="rect">
                      <a:avLst/>
                    </a:prstGeom>
                    <a:noFill/>
                    <a:ln>
                      <a:noFill/>
                    </a:ln>
                  </pic:spPr>
                </pic:pic>
              </a:graphicData>
            </a:graphic>
          </wp:inline>
        </w:drawing>
      </w:r>
    </w:p>
    <w:p w:rsidR="000C3CE9" w:rsidRDefault="006F498C" w:rsidP="000C3CE9">
      <w:r w:rsidRPr="00E10200">
        <w:rPr>
          <w:szCs w:val="24"/>
        </w:rPr>
        <w:t xml:space="preserve">Рисунок 1.1 – Зона теплоснабжения </w:t>
      </w:r>
      <w:r w:rsidR="00E10200" w:rsidRPr="00E10200">
        <w:rPr>
          <w:szCs w:val="24"/>
        </w:rPr>
        <w:t xml:space="preserve">Котельная </w:t>
      </w:r>
      <w:r w:rsidR="000C3CE9">
        <w:t>х. Победа пер. Октябрьский №2 «б»</w:t>
      </w:r>
    </w:p>
    <w:p w:rsidR="00E10200" w:rsidRPr="00E10200" w:rsidRDefault="000C3CE9" w:rsidP="000C3CE9">
      <w:pPr>
        <w:autoSpaceDE w:val="0"/>
        <w:autoSpaceDN w:val="0"/>
        <w:adjustRightInd w:val="0"/>
        <w:rPr>
          <w:szCs w:val="24"/>
        </w:rPr>
      </w:pPr>
      <w:r>
        <w:t xml:space="preserve">Азовский р-н, Ростовская обл.  </w:t>
      </w:r>
    </w:p>
    <w:p w:rsidR="00E10200" w:rsidRPr="00E10200" w:rsidRDefault="00E10200" w:rsidP="00E10200">
      <w:pPr>
        <w:autoSpaceDE w:val="0"/>
        <w:autoSpaceDN w:val="0"/>
        <w:adjustRightInd w:val="0"/>
        <w:rPr>
          <w:rFonts w:eastAsia="Times New Roman" w:cs="Times New Roman"/>
          <w:szCs w:val="24"/>
          <w:lang w:eastAsia="ru-RU"/>
        </w:rPr>
      </w:pPr>
    </w:p>
    <w:p w:rsidR="00E10200" w:rsidRDefault="00E10200" w:rsidP="000C3CE9">
      <w:pPr>
        <w:jc w:val="left"/>
      </w:pPr>
      <w:r w:rsidRPr="00E10200">
        <w:t xml:space="preserve">Утвержденные тарифы на отпуск тепловой энергии от </w:t>
      </w:r>
      <w:r w:rsidR="000C3CE9">
        <w:t>УМП ЖКХ «Азовское»</w:t>
      </w:r>
      <w:r w:rsidRPr="00E10200">
        <w:t xml:space="preserve"> за период 201</w:t>
      </w:r>
      <w:r w:rsidR="000C3CE9">
        <w:t>2</w:t>
      </w:r>
      <w:r w:rsidRPr="00E10200">
        <w:t>-201</w:t>
      </w:r>
      <w:r w:rsidR="000C3CE9">
        <w:t>4</w:t>
      </w:r>
      <w:r w:rsidRPr="00E10200">
        <w:t xml:space="preserve"> гг.</w:t>
      </w:r>
    </w:p>
    <w:p w:rsidR="000C3CE9" w:rsidRDefault="000C3CE9" w:rsidP="000C3CE9">
      <w:pPr>
        <w:jc w:val="left"/>
      </w:pPr>
      <w:r>
        <w:t>С 1.01. по 30.06.2012г. – 1206,12 руб. за 1 Гкал</w:t>
      </w:r>
    </w:p>
    <w:p w:rsidR="000C3CE9" w:rsidRDefault="000C3CE9" w:rsidP="000C3CE9">
      <w:pPr>
        <w:jc w:val="left"/>
      </w:pPr>
      <w:r>
        <w:t>С 1.07 - 31.08.2012г. – 1278,49 -//-</w:t>
      </w:r>
    </w:p>
    <w:p w:rsidR="000C3CE9" w:rsidRDefault="000C3CE9" w:rsidP="000C3CE9">
      <w:pPr>
        <w:jc w:val="left"/>
      </w:pPr>
      <w:r>
        <w:t>С 1.09 - 31.12.2012г. – 1338,44 -//-</w:t>
      </w:r>
    </w:p>
    <w:p w:rsidR="000C3CE9" w:rsidRDefault="000C3CE9" w:rsidP="000C3CE9">
      <w:pPr>
        <w:jc w:val="left"/>
      </w:pPr>
      <w:r>
        <w:t>Многоквартирный жилой фонд:</w:t>
      </w:r>
    </w:p>
    <w:p w:rsidR="000C3CE9" w:rsidRDefault="000C3CE9" w:rsidP="000C3CE9">
      <w:pPr>
        <w:jc w:val="left"/>
      </w:pPr>
      <w:r>
        <w:t>С 1.01 - 30.06.2012г. – 19,97 руб. за м2</w:t>
      </w:r>
    </w:p>
    <w:p w:rsidR="000C3CE9" w:rsidRDefault="000C3CE9" w:rsidP="000C3CE9">
      <w:pPr>
        <w:jc w:val="left"/>
      </w:pPr>
      <w:r>
        <w:t>С 1.07 - 31.08.2012г. – 21,17 -//-</w:t>
      </w:r>
    </w:p>
    <w:p w:rsidR="000C3CE9" w:rsidRDefault="000C3CE9" w:rsidP="000C3CE9">
      <w:pPr>
        <w:jc w:val="left"/>
      </w:pPr>
      <w:r>
        <w:t>С1.09 – 31.12.2012г. – 22,16 -//-</w:t>
      </w:r>
    </w:p>
    <w:p w:rsidR="000C3CE9" w:rsidRDefault="000C3CE9" w:rsidP="000C3CE9">
      <w:pPr>
        <w:jc w:val="left"/>
      </w:pPr>
      <w:r>
        <w:lastRenderedPageBreak/>
        <w:t>С 1.01.-30.06.2013г. – 1338,44 руб. за 1 Гкал</w:t>
      </w:r>
    </w:p>
    <w:p w:rsidR="000C3CE9" w:rsidRDefault="000C3CE9" w:rsidP="000C3CE9">
      <w:pPr>
        <w:jc w:val="left"/>
      </w:pPr>
      <w:r>
        <w:t>С 1.07 – 31.12. 2013г. – 1414,71 -//-</w:t>
      </w:r>
    </w:p>
    <w:p w:rsidR="000C3CE9" w:rsidRDefault="000C3CE9" w:rsidP="000C3CE9">
      <w:pPr>
        <w:jc w:val="left"/>
      </w:pPr>
      <w:r>
        <w:t>С 1.01 – 30.06.2014г. – 1414,71 -//-</w:t>
      </w:r>
    </w:p>
    <w:p w:rsidR="000C3CE9" w:rsidRDefault="000C3CE9" w:rsidP="000C3CE9">
      <w:pPr>
        <w:jc w:val="left"/>
      </w:pPr>
      <w:r>
        <w:t>С 31.07 – 31.12.2014г. – 1477,47 -//-</w:t>
      </w:r>
    </w:p>
    <w:p w:rsidR="000A0A84" w:rsidRDefault="000A0A84" w:rsidP="000C3CE9">
      <w:pPr>
        <w:jc w:val="left"/>
      </w:pPr>
    </w:p>
    <w:p w:rsidR="000C3CE9" w:rsidRDefault="000C3CE9" w:rsidP="000C3CE9">
      <w:pPr>
        <w:jc w:val="both"/>
      </w:pPr>
      <w:r>
        <w:t>Отопление административно-общественных зданий, индивидуальных жилых домов, предприятий в остальных населенных пунктах осуществляется за счет автономных источников теплоснабжения.</w:t>
      </w:r>
    </w:p>
    <w:p w:rsidR="00E809FB" w:rsidRDefault="00E809FB" w:rsidP="00B160EE">
      <w:pPr>
        <w:ind w:firstLine="0"/>
        <w:jc w:val="right"/>
      </w:pPr>
    </w:p>
    <w:p w:rsidR="00E809FB" w:rsidRDefault="00E809FB" w:rsidP="00B160EE">
      <w:pPr>
        <w:ind w:firstLine="0"/>
        <w:jc w:val="right"/>
        <w:sectPr w:rsidR="00E809FB" w:rsidSect="000C3CE9">
          <w:type w:val="nextColumn"/>
          <w:pgSz w:w="11906" w:h="16838"/>
          <w:pgMar w:top="1134" w:right="851" w:bottom="567" w:left="1134" w:header="709" w:footer="709" w:gutter="0"/>
          <w:cols w:space="708"/>
          <w:docGrid w:linePitch="381"/>
        </w:sectPr>
      </w:pPr>
    </w:p>
    <w:p w:rsidR="005627D9" w:rsidRPr="00E60FCB" w:rsidRDefault="00E93368" w:rsidP="00B01371">
      <w:pPr>
        <w:pStyle w:val="2"/>
        <w:numPr>
          <w:ilvl w:val="0"/>
          <w:numId w:val="3"/>
        </w:numPr>
      </w:pPr>
      <w:bookmarkStart w:id="4" w:name="_Toc413407211"/>
      <w:r w:rsidRPr="00E60FCB">
        <w:rPr>
          <w:szCs w:val="20"/>
        </w:rPr>
        <w:lastRenderedPageBreak/>
        <w:t xml:space="preserve">ПОКАЗАТЕЛИ ПЕРСПЕКТИВНОГО СПРОСА НА ТЕПЛОВУЮ ЭНЕРГИЮ (МОЩНОСТЬ), И ТЕПЛОНОСИТЕЛЬ В УСТАНОВЛЕННЫХ ГРАНИЦАХ ТЕРРИТОРИИ </w:t>
      </w:r>
      <w:r w:rsidR="007F32BC">
        <w:t>Задонского</w:t>
      </w:r>
      <w:r w:rsidR="00B20548">
        <w:t xml:space="preserve"> сельского</w:t>
      </w:r>
      <w:r w:rsidRPr="00E60FCB">
        <w:rPr>
          <w:szCs w:val="20"/>
        </w:rPr>
        <w:t>ПОСЕЛЕНИЯ</w:t>
      </w:r>
      <w:bookmarkEnd w:id="4"/>
    </w:p>
    <w:p w:rsidR="00D818EF" w:rsidRDefault="005627D9" w:rsidP="004D68FC">
      <w:pPr>
        <w:pStyle w:val="afff9"/>
        <w:jc w:val="left"/>
      </w:pPr>
      <w:bookmarkStart w:id="5" w:name="_Toc413407212"/>
      <w:r w:rsidRPr="00E60FCB">
        <w:t xml:space="preserve">Площадь строительных фондов и приросты площади строительных фондов по расчетным элементам территориального деления </w:t>
      </w:r>
      <w:r w:rsidR="007F32BC">
        <w:t>Задонского</w:t>
      </w:r>
      <w:r w:rsidR="00FA4430">
        <w:t xml:space="preserve"> сельского поселения</w:t>
      </w:r>
      <w:r w:rsidR="000E527B">
        <w:t>.</w:t>
      </w:r>
      <w:bookmarkEnd w:id="5"/>
    </w:p>
    <w:p w:rsidR="00C11FA1" w:rsidRPr="00B87954" w:rsidRDefault="00ED2F99" w:rsidP="00ED2F99">
      <w:pPr>
        <w:spacing w:line="240" w:lineRule="auto"/>
        <w:jc w:val="both"/>
        <w:rPr>
          <w:szCs w:val="28"/>
        </w:rPr>
      </w:pPr>
      <w:r w:rsidRPr="00ED2F99">
        <w:rPr>
          <w:color w:val="000000"/>
          <w:szCs w:val="24"/>
        </w:rPr>
        <w:t>Общая площадь территории поселения составляет 227,8 кв.км.</w:t>
      </w:r>
      <w:r w:rsidRPr="00ED2F99">
        <w:rPr>
          <w:rStyle w:val="apple-converted-space"/>
          <w:color w:val="000000"/>
          <w:szCs w:val="24"/>
        </w:rPr>
        <w:t> </w:t>
      </w:r>
    </w:p>
    <w:p w:rsidR="00F928DB" w:rsidRPr="00B87954" w:rsidRDefault="00C11FA1" w:rsidP="00ED2F99">
      <w:pPr>
        <w:spacing w:line="240" w:lineRule="auto"/>
        <w:ind w:firstLine="708"/>
        <w:jc w:val="both"/>
        <w:rPr>
          <w:szCs w:val="28"/>
        </w:rPr>
      </w:pPr>
      <w:r w:rsidRPr="00B87954">
        <w:rPr>
          <w:szCs w:val="28"/>
        </w:rPr>
        <w:t xml:space="preserve">Анализа использования территории в границах населенных пунктов приведены </w:t>
      </w:r>
      <w:r w:rsidR="00ED2F99">
        <w:rPr>
          <w:szCs w:val="28"/>
        </w:rPr>
        <w:t>провести невозможно в следствии отсутствии данных.</w:t>
      </w:r>
    </w:p>
    <w:p w:rsidR="002E5E20" w:rsidRPr="002B3EA5" w:rsidRDefault="002E5E20" w:rsidP="00ED2F99">
      <w:pPr>
        <w:jc w:val="both"/>
      </w:pPr>
      <w:r>
        <w:t xml:space="preserve">Приросты площади строительных фондов </w:t>
      </w:r>
      <w:r w:rsidR="007F32BC">
        <w:t>Задонского</w:t>
      </w:r>
      <w:r w:rsidR="00FA4430">
        <w:t xml:space="preserve"> сельского поселения</w:t>
      </w:r>
      <w:r w:rsidR="00950886">
        <w:t xml:space="preserve"> в течение 201</w:t>
      </w:r>
      <w:r w:rsidR="00ED2F99">
        <w:t>5</w:t>
      </w:r>
      <w:r w:rsidR="00950886">
        <w:t xml:space="preserve"> – 202</w:t>
      </w:r>
      <w:r w:rsidR="00ED2F99">
        <w:t>9</w:t>
      </w:r>
      <w:r w:rsidR="00950886">
        <w:t xml:space="preserve"> гг. ожидаются </w:t>
      </w:r>
      <w:r w:rsidR="00ED4BDB">
        <w:rPr>
          <w:lang w:eastAsia="ru-RU"/>
        </w:rPr>
        <w:t xml:space="preserve">за счет строительства </w:t>
      </w:r>
      <w:r w:rsidR="00F146F7">
        <w:rPr>
          <w:lang w:eastAsia="ru-RU"/>
        </w:rPr>
        <w:t xml:space="preserve">многоквартирных домов, общественых зданий и </w:t>
      </w:r>
      <w:r w:rsidR="00ED4BDB">
        <w:rPr>
          <w:lang w:eastAsia="ru-RU"/>
        </w:rPr>
        <w:t>индивидуальных жилых домов</w:t>
      </w:r>
      <w:r w:rsidR="00950886">
        <w:t xml:space="preserve">. </w:t>
      </w:r>
    </w:p>
    <w:p w:rsidR="005627D9" w:rsidRPr="00B54CB6" w:rsidRDefault="00B64260" w:rsidP="00ED2F99">
      <w:pPr>
        <w:pStyle w:val="afff9"/>
        <w:jc w:val="both"/>
        <w:rPr>
          <w:b w:val="0"/>
        </w:rPr>
      </w:pPr>
      <w:bookmarkStart w:id="6" w:name="_Toc413407213"/>
      <w:r w:rsidRPr="00B54CB6">
        <w:rPr>
          <w:b w:val="0"/>
        </w:rPr>
        <w:t>О</w:t>
      </w:r>
      <w:r w:rsidR="005627D9" w:rsidRPr="00B54CB6">
        <w:rPr>
          <w:b w:val="0"/>
        </w:rPr>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w:t>
      </w:r>
      <w:r w:rsidR="000E527B" w:rsidRPr="00B54CB6">
        <w:rPr>
          <w:b w:val="0"/>
        </w:rPr>
        <w:t>ального деления на каждом этапе.</w:t>
      </w:r>
      <w:bookmarkEnd w:id="6"/>
    </w:p>
    <w:p w:rsidR="005627D9" w:rsidRPr="00D818EF" w:rsidRDefault="005627D9" w:rsidP="00ED2F99">
      <w:pPr>
        <w:jc w:val="both"/>
      </w:pPr>
      <w:r>
        <w:t xml:space="preserve">Объемы </w:t>
      </w:r>
      <w:r w:rsidR="007472BC">
        <w:t>выработки тепловой энергии (мощности)</w:t>
      </w:r>
      <w:r>
        <w:t xml:space="preserve"> за 201</w:t>
      </w:r>
      <w:r w:rsidR="00F146F7">
        <w:t>4</w:t>
      </w:r>
      <w:r>
        <w:t>г</w:t>
      </w:r>
      <w:r w:rsidR="007472BC" w:rsidRPr="00D818EF">
        <w:t>представлены в таблице 1.</w:t>
      </w:r>
      <w:r w:rsidR="000A0A84">
        <w:t>4</w:t>
      </w:r>
      <w:r w:rsidR="007472BC" w:rsidRPr="00D818EF">
        <w:t>.</w:t>
      </w:r>
    </w:p>
    <w:p w:rsidR="007472BC" w:rsidRDefault="007472BC" w:rsidP="007472BC">
      <w:pPr>
        <w:jc w:val="right"/>
      </w:pPr>
      <w:r w:rsidRPr="00D818EF">
        <w:t>Таблица 1.</w:t>
      </w:r>
      <w:r w:rsidR="000A0A84">
        <w:t>4</w:t>
      </w:r>
      <w:r w:rsidRPr="00D818EF">
        <w:t>.</w:t>
      </w:r>
    </w:p>
    <w:tbl>
      <w:tblPr>
        <w:tblW w:w="5000" w:type="pct"/>
        <w:jc w:val="center"/>
        <w:tblCellMar>
          <w:left w:w="40" w:type="dxa"/>
          <w:right w:w="40" w:type="dxa"/>
        </w:tblCellMar>
        <w:tblLook w:val="0000"/>
      </w:tblPr>
      <w:tblGrid>
        <w:gridCol w:w="515"/>
        <w:gridCol w:w="2502"/>
        <w:gridCol w:w="1560"/>
        <w:gridCol w:w="1842"/>
        <w:gridCol w:w="2126"/>
        <w:gridCol w:w="1456"/>
      </w:tblGrid>
      <w:tr w:rsidR="005627D9" w:rsidRPr="00F146F7" w:rsidTr="00ED2F99">
        <w:trPr>
          <w:trHeight w:val="810"/>
          <w:jc w:val="center"/>
        </w:trPr>
        <w:tc>
          <w:tcPr>
            <w:tcW w:w="257" w:type="pct"/>
            <w:tcBorders>
              <w:top w:val="single" w:sz="6" w:space="0" w:color="auto"/>
              <w:left w:val="single" w:sz="6" w:space="0" w:color="auto"/>
              <w:bottom w:val="single" w:sz="6" w:space="0" w:color="auto"/>
              <w:right w:val="single" w:sz="6" w:space="0" w:color="auto"/>
            </w:tcBorders>
            <w:vAlign w:val="center"/>
          </w:tcPr>
          <w:p w:rsidR="005627D9" w:rsidRPr="00F146F7" w:rsidRDefault="005627D9" w:rsidP="00B64260">
            <w:pPr>
              <w:pStyle w:val="afff6"/>
              <w:rPr>
                <w:sz w:val="24"/>
                <w:szCs w:val="24"/>
              </w:rPr>
            </w:pPr>
            <w:r w:rsidRPr="00F146F7">
              <w:rPr>
                <w:sz w:val="24"/>
                <w:szCs w:val="24"/>
              </w:rPr>
              <w:t>№</w:t>
            </w:r>
          </w:p>
          <w:p w:rsidR="005627D9" w:rsidRPr="00F146F7" w:rsidRDefault="005627D9" w:rsidP="00B64260">
            <w:pPr>
              <w:pStyle w:val="afff6"/>
              <w:rPr>
                <w:sz w:val="24"/>
                <w:szCs w:val="24"/>
              </w:rPr>
            </w:pPr>
            <w:r w:rsidRPr="00F146F7">
              <w:rPr>
                <w:sz w:val="24"/>
                <w:szCs w:val="24"/>
              </w:rPr>
              <w:t>п/п</w:t>
            </w:r>
          </w:p>
        </w:tc>
        <w:tc>
          <w:tcPr>
            <w:tcW w:w="1251" w:type="pct"/>
            <w:tcBorders>
              <w:top w:val="single" w:sz="6" w:space="0" w:color="auto"/>
              <w:left w:val="single" w:sz="6" w:space="0" w:color="auto"/>
              <w:bottom w:val="single" w:sz="6" w:space="0" w:color="auto"/>
              <w:right w:val="single" w:sz="6" w:space="0" w:color="auto"/>
            </w:tcBorders>
            <w:vAlign w:val="center"/>
          </w:tcPr>
          <w:p w:rsidR="005627D9" w:rsidRPr="00F146F7" w:rsidRDefault="005627D9" w:rsidP="00B64260">
            <w:pPr>
              <w:pStyle w:val="afff6"/>
              <w:rPr>
                <w:sz w:val="24"/>
                <w:szCs w:val="24"/>
              </w:rPr>
            </w:pPr>
            <w:r w:rsidRPr="00F146F7">
              <w:rPr>
                <w:sz w:val="24"/>
                <w:szCs w:val="24"/>
              </w:rPr>
              <w:t>Наименование единицы территориального деления</w:t>
            </w:r>
          </w:p>
        </w:tc>
        <w:tc>
          <w:tcPr>
            <w:tcW w:w="780" w:type="pct"/>
            <w:tcBorders>
              <w:top w:val="single" w:sz="6" w:space="0" w:color="auto"/>
              <w:left w:val="single" w:sz="6" w:space="0" w:color="auto"/>
              <w:bottom w:val="single" w:sz="6" w:space="0" w:color="auto"/>
              <w:right w:val="single" w:sz="6" w:space="0" w:color="auto"/>
            </w:tcBorders>
            <w:vAlign w:val="center"/>
          </w:tcPr>
          <w:p w:rsidR="005627D9" w:rsidRPr="00F146F7" w:rsidRDefault="005627D9" w:rsidP="00B64260">
            <w:pPr>
              <w:pStyle w:val="afff6"/>
              <w:rPr>
                <w:sz w:val="24"/>
                <w:szCs w:val="24"/>
              </w:rPr>
            </w:pPr>
            <w:r w:rsidRPr="00F146F7">
              <w:rPr>
                <w:sz w:val="24"/>
                <w:szCs w:val="24"/>
              </w:rPr>
              <w:t>Р</w:t>
            </w:r>
            <w:r w:rsidR="00BF0FDD" w:rsidRPr="00F146F7">
              <w:rPr>
                <w:sz w:val="24"/>
                <w:szCs w:val="24"/>
              </w:rPr>
              <w:t xml:space="preserve">асчетная нагрузка на отопление, </w:t>
            </w:r>
            <w:r w:rsidRPr="00F146F7">
              <w:rPr>
                <w:sz w:val="24"/>
                <w:szCs w:val="24"/>
              </w:rPr>
              <w:t>Гкал/ч</w:t>
            </w:r>
          </w:p>
        </w:tc>
        <w:tc>
          <w:tcPr>
            <w:tcW w:w="921" w:type="pct"/>
            <w:tcBorders>
              <w:top w:val="single" w:sz="6" w:space="0" w:color="auto"/>
              <w:left w:val="single" w:sz="6" w:space="0" w:color="auto"/>
              <w:bottom w:val="single" w:sz="6" w:space="0" w:color="auto"/>
              <w:right w:val="single" w:sz="6" w:space="0" w:color="auto"/>
            </w:tcBorders>
            <w:vAlign w:val="center"/>
          </w:tcPr>
          <w:p w:rsidR="005627D9" w:rsidRPr="00F146F7" w:rsidRDefault="005627D9" w:rsidP="00B64260">
            <w:pPr>
              <w:pStyle w:val="afff6"/>
              <w:rPr>
                <w:sz w:val="24"/>
                <w:szCs w:val="24"/>
              </w:rPr>
            </w:pPr>
            <w:r w:rsidRPr="00F146F7">
              <w:rPr>
                <w:sz w:val="24"/>
                <w:szCs w:val="24"/>
              </w:rPr>
              <w:t>Ра</w:t>
            </w:r>
            <w:r w:rsidR="00BF0FDD" w:rsidRPr="00F146F7">
              <w:rPr>
                <w:sz w:val="24"/>
                <w:szCs w:val="24"/>
              </w:rPr>
              <w:t>счетная нагрузка на вен</w:t>
            </w:r>
            <w:r w:rsidR="00BF0FDD" w:rsidRPr="00F146F7">
              <w:rPr>
                <w:sz w:val="24"/>
                <w:szCs w:val="24"/>
              </w:rPr>
              <w:softHyphen/>
              <w:t>тиляцию,</w:t>
            </w:r>
            <w:r w:rsidRPr="00F146F7">
              <w:rPr>
                <w:sz w:val="24"/>
                <w:szCs w:val="24"/>
              </w:rPr>
              <w:t xml:space="preserve"> Гкал/ч</w:t>
            </w:r>
          </w:p>
        </w:tc>
        <w:tc>
          <w:tcPr>
            <w:tcW w:w="1063" w:type="pct"/>
            <w:tcBorders>
              <w:top w:val="single" w:sz="6" w:space="0" w:color="auto"/>
              <w:left w:val="single" w:sz="6" w:space="0" w:color="auto"/>
              <w:bottom w:val="single" w:sz="6" w:space="0" w:color="auto"/>
              <w:right w:val="single" w:sz="6" w:space="0" w:color="auto"/>
            </w:tcBorders>
            <w:vAlign w:val="center"/>
          </w:tcPr>
          <w:p w:rsidR="005627D9" w:rsidRPr="00F146F7" w:rsidRDefault="005627D9" w:rsidP="00B64260">
            <w:pPr>
              <w:pStyle w:val="afff6"/>
              <w:rPr>
                <w:sz w:val="24"/>
                <w:szCs w:val="24"/>
              </w:rPr>
            </w:pPr>
            <w:r w:rsidRPr="00F146F7">
              <w:rPr>
                <w:sz w:val="24"/>
                <w:szCs w:val="24"/>
              </w:rPr>
              <w:t>Среднене</w:t>
            </w:r>
            <w:r w:rsidR="00BF0FDD" w:rsidRPr="00F146F7">
              <w:rPr>
                <w:sz w:val="24"/>
                <w:szCs w:val="24"/>
              </w:rPr>
              <w:t>дельная нагрузка на системы ГВС,</w:t>
            </w:r>
            <w:r w:rsidRPr="00F146F7">
              <w:rPr>
                <w:sz w:val="24"/>
                <w:szCs w:val="24"/>
              </w:rPr>
              <w:t xml:space="preserve"> Гкал/ч</w:t>
            </w:r>
          </w:p>
        </w:tc>
        <w:tc>
          <w:tcPr>
            <w:tcW w:w="728" w:type="pct"/>
            <w:tcBorders>
              <w:top w:val="single" w:sz="6" w:space="0" w:color="auto"/>
              <w:left w:val="single" w:sz="6" w:space="0" w:color="auto"/>
              <w:bottom w:val="single" w:sz="6" w:space="0" w:color="auto"/>
              <w:right w:val="single" w:sz="6" w:space="0" w:color="auto"/>
            </w:tcBorders>
            <w:vAlign w:val="center"/>
          </w:tcPr>
          <w:p w:rsidR="005627D9" w:rsidRPr="00F146F7" w:rsidRDefault="00BF0FDD" w:rsidP="00BF0FDD">
            <w:pPr>
              <w:pStyle w:val="afff6"/>
              <w:rPr>
                <w:sz w:val="24"/>
                <w:szCs w:val="24"/>
              </w:rPr>
            </w:pPr>
            <w:r w:rsidRPr="00F146F7">
              <w:rPr>
                <w:sz w:val="24"/>
                <w:szCs w:val="24"/>
              </w:rPr>
              <w:t xml:space="preserve">Суммарная нагрузка, </w:t>
            </w:r>
            <w:r w:rsidR="005627D9" w:rsidRPr="00F146F7">
              <w:rPr>
                <w:sz w:val="24"/>
                <w:szCs w:val="24"/>
              </w:rPr>
              <w:t>Гкал/ч</w:t>
            </w:r>
          </w:p>
        </w:tc>
      </w:tr>
      <w:tr w:rsidR="00F146F7" w:rsidRPr="00F146F7" w:rsidTr="00ED2F99">
        <w:trPr>
          <w:trHeight w:val="300"/>
          <w:jc w:val="center"/>
        </w:trPr>
        <w:tc>
          <w:tcPr>
            <w:tcW w:w="257" w:type="pct"/>
            <w:tcBorders>
              <w:top w:val="single" w:sz="6" w:space="0" w:color="auto"/>
              <w:left w:val="single" w:sz="6" w:space="0" w:color="auto"/>
              <w:bottom w:val="single" w:sz="6" w:space="0" w:color="auto"/>
              <w:right w:val="single" w:sz="6" w:space="0" w:color="auto"/>
            </w:tcBorders>
            <w:vAlign w:val="center"/>
          </w:tcPr>
          <w:p w:rsidR="00F146F7" w:rsidRPr="00F146F7" w:rsidRDefault="00F146F7" w:rsidP="00F146F7">
            <w:pPr>
              <w:pStyle w:val="afff6"/>
              <w:rPr>
                <w:sz w:val="24"/>
                <w:szCs w:val="24"/>
              </w:rPr>
            </w:pPr>
            <w:r w:rsidRPr="00F146F7">
              <w:rPr>
                <w:sz w:val="24"/>
                <w:szCs w:val="24"/>
              </w:rPr>
              <w:t>1</w:t>
            </w:r>
          </w:p>
        </w:tc>
        <w:tc>
          <w:tcPr>
            <w:tcW w:w="1251" w:type="pct"/>
            <w:tcBorders>
              <w:top w:val="single" w:sz="6" w:space="0" w:color="auto"/>
              <w:left w:val="single" w:sz="6" w:space="0" w:color="auto"/>
              <w:bottom w:val="single" w:sz="6" w:space="0" w:color="auto"/>
              <w:right w:val="single" w:sz="6" w:space="0" w:color="auto"/>
            </w:tcBorders>
            <w:vAlign w:val="center"/>
          </w:tcPr>
          <w:p w:rsidR="00F146F7" w:rsidRPr="0023049A" w:rsidRDefault="0023049A" w:rsidP="00F146F7">
            <w:pPr>
              <w:autoSpaceDE w:val="0"/>
              <w:autoSpaceDN w:val="0"/>
              <w:adjustRightInd w:val="0"/>
              <w:spacing w:line="240" w:lineRule="auto"/>
              <w:ind w:firstLine="0"/>
              <w:jc w:val="left"/>
              <w:rPr>
                <w:rFonts w:cs="Times New Roman"/>
                <w:szCs w:val="24"/>
              </w:rPr>
            </w:pPr>
            <w:r>
              <w:rPr>
                <w:rFonts w:cs="Times New Roman"/>
                <w:szCs w:val="24"/>
              </w:rPr>
              <w:t xml:space="preserve">Котельная </w:t>
            </w:r>
            <w:r w:rsidR="00ED2F99">
              <w:t>х. Победа пер. Октябрьский №2 «б»</w:t>
            </w:r>
          </w:p>
        </w:tc>
        <w:tc>
          <w:tcPr>
            <w:tcW w:w="780" w:type="pct"/>
            <w:tcBorders>
              <w:top w:val="single" w:sz="6" w:space="0" w:color="auto"/>
              <w:left w:val="single" w:sz="6" w:space="0" w:color="auto"/>
              <w:bottom w:val="single" w:sz="6" w:space="0" w:color="auto"/>
              <w:right w:val="single" w:sz="6" w:space="0" w:color="auto"/>
            </w:tcBorders>
            <w:vAlign w:val="center"/>
          </w:tcPr>
          <w:p w:rsidR="00F146F7" w:rsidRPr="00ED2F99" w:rsidRDefault="00ED2F99" w:rsidP="0023049A">
            <w:pPr>
              <w:spacing w:line="240" w:lineRule="auto"/>
              <w:ind w:firstLine="0"/>
              <w:rPr>
                <w:rFonts w:cs="Times New Roman"/>
                <w:bCs/>
                <w:szCs w:val="24"/>
              </w:rPr>
            </w:pPr>
            <w:r w:rsidRPr="00ED2F99">
              <w:rPr>
                <w:szCs w:val="24"/>
              </w:rPr>
              <w:t>10,6</w:t>
            </w:r>
          </w:p>
        </w:tc>
        <w:tc>
          <w:tcPr>
            <w:tcW w:w="921" w:type="pct"/>
            <w:tcBorders>
              <w:top w:val="single" w:sz="6" w:space="0" w:color="auto"/>
              <w:left w:val="single" w:sz="6" w:space="0" w:color="auto"/>
              <w:bottom w:val="single" w:sz="6" w:space="0" w:color="auto"/>
              <w:right w:val="single" w:sz="6" w:space="0" w:color="auto"/>
            </w:tcBorders>
            <w:vAlign w:val="center"/>
          </w:tcPr>
          <w:p w:rsidR="00F146F7" w:rsidRPr="00ED2F99" w:rsidRDefault="00F146F7" w:rsidP="00F146F7">
            <w:pPr>
              <w:autoSpaceDE w:val="0"/>
              <w:autoSpaceDN w:val="0"/>
              <w:adjustRightInd w:val="0"/>
              <w:spacing w:line="240" w:lineRule="auto"/>
              <w:ind w:firstLine="0"/>
              <w:rPr>
                <w:rFonts w:cs="Times New Roman"/>
                <w:szCs w:val="24"/>
              </w:rPr>
            </w:pPr>
            <w:r w:rsidRPr="00ED2F99">
              <w:rPr>
                <w:rFonts w:cs="Times New Roman"/>
                <w:szCs w:val="24"/>
              </w:rPr>
              <w:t>0</w:t>
            </w:r>
          </w:p>
        </w:tc>
        <w:tc>
          <w:tcPr>
            <w:tcW w:w="1063" w:type="pct"/>
            <w:tcBorders>
              <w:top w:val="single" w:sz="6" w:space="0" w:color="auto"/>
              <w:left w:val="single" w:sz="6" w:space="0" w:color="auto"/>
              <w:bottom w:val="single" w:sz="6" w:space="0" w:color="auto"/>
              <w:right w:val="single" w:sz="6" w:space="0" w:color="auto"/>
            </w:tcBorders>
            <w:vAlign w:val="center"/>
          </w:tcPr>
          <w:p w:rsidR="00F146F7" w:rsidRPr="00ED2F99" w:rsidRDefault="00F146F7" w:rsidP="00F146F7">
            <w:pPr>
              <w:autoSpaceDE w:val="0"/>
              <w:autoSpaceDN w:val="0"/>
              <w:adjustRightInd w:val="0"/>
              <w:spacing w:line="240" w:lineRule="auto"/>
              <w:ind w:firstLine="0"/>
              <w:rPr>
                <w:rFonts w:cs="Times New Roman"/>
                <w:szCs w:val="24"/>
              </w:rPr>
            </w:pPr>
            <w:r w:rsidRPr="00ED2F99">
              <w:rPr>
                <w:rFonts w:cs="Times New Roman"/>
                <w:szCs w:val="24"/>
              </w:rPr>
              <w:t>0</w:t>
            </w:r>
          </w:p>
        </w:tc>
        <w:tc>
          <w:tcPr>
            <w:tcW w:w="728" w:type="pct"/>
            <w:tcBorders>
              <w:top w:val="single" w:sz="6" w:space="0" w:color="auto"/>
              <w:left w:val="single" w:sz="6" w:space="0" w:color="auto"/>
              <w:bottom w:val="single" w:sz="6" w:space="0" w:color="auto"/>
              <w:right w:val="single" w:sz="6" w:space="0" w:color="auto"/>
            </w:tcBorders>
            <w:vAlign w:val="center"/>
          </w:tcPr>
          <w:p w:rsidR="00F146F7" w:rsidRPr="00ED2F99" w:rsidRDefault="00ED2F99" w:rsidP="0023049A">
            <w:pPr>
              <w:spacing w:line="240" w:lineRule="auto"/>
              <w:ind w:firstLine="0"/>
              <w:rPr>
                <w:rFonts w:cs="Times New Roman"/>
                <w:bCs/>
                <w:szCs w:val="24"/>
              </w:rPr>
            </w:pPr>
            <w:r w:rsidRPr="00ED2F99">
              <w:rPr>
                <w:szCs w:val="24"/>
              </w:rPr>
              <w:t>10,6</w:t>
            </w:r>
          </w:p>
        </w:tc>
      </w:tr>
      <w:tr w:rsidR="00612C90" w:rsidRPr="00F146F7" w:rsidTr="00ED2F99">
        <w:trPr>
          <w:trHeight w:val="360"/>
          <w:jc w:val="center"/>
        </w:trPr>
        <w:tc>
          <w:tcPr>
            <w:tcW w:w="1508" w:type="pct"/>
            <w:gridSpan w:val="2"/>
            <w:tcBorders>
              <w:top w:val="single" w:sz="6" w:space="0" w:color="auto"/>
              <w:left w:val="single" w:sz="6" w:space="0" w:color="auto"/>
              <w:bottom w:val="single" w:sz="6" w:space="0" w:color="auto"/>
              <w:right w:val="single" w:sz="6" w:space="0" w:color="auto"/>
            </w:tcBorders>
            <w:vAlign w:val="center"/>
          </w:tcPr>
          <w:p w:rsidR="00612C90" w:rsidRPr="00F146F7" w:rsidRDefault="00612C90" w:rsidP="00612C90">
            <w:pPr>
              <w:pStyle w:val="afff6"/>
              <w:rPr>
                <w:sz w:val="24"/>
                <w:szCs w:val="24"/>
              </w:rPr>
            </w:pPr>
            <w:r w:rsidRPr="00F146F7">
              <w:rPr>
                <w:sz w:val="24"/>
                <w:szCs w:val="24"/>
              </w:rPr>
              <w:t>ИТОГО</w:t>
            </w:r>
          </w:p>
        </w:tc>
        <w:tc>
          <w:tcPr>
            <w:tcW w:w="780" w:type="pct"/>
            <w:tcBorders>
              <w:top w:val="single" w:sz="6" w:space="0" w:color="auto"/>
              <w:left w:val="single" w:sz="6" w:space="0" w:color="auto"/>
              <w:bottom w:val="single" w:sz="6" w:space="0" w:color="auto"/>
              <w:right w:val="single" w:sz="6" w:space="0" w:color="auto"/>
            </w:tcBorders>
            <w:vAlign w:val="center"/>
          </w:tcPr>
          <w:p w:rsidR="00612C90" w:rsidRPr="00ED2F99" w:rsidRDefault="00ED2F99" w:rsidP="00612C90">
            <w:pPr>
              <w:spacing w:line="240" w:lineRule="auto"/>
              <w:ind w:firstLine="0"/>
              <w:rPr>
                <w:rFonts w:cs="Times New Roman"/>
                <w:color w:val="000000"/>
                <w:szCs w:val="24"/>
              </w:rPr>
            </w:pPr>
            <w:r w:rsidRPr="00ED2F99">
              <w:rPr>
                <w:szCs w:val="24"/>
              </w:rPr>
              <w:t>10,6</w:t>
            </w:r>
          </w:p>
        </w:tc>
        <w:tc>
          <w:tcPr>
            <w:tcW w:w="921" w:type="pct"/>
            <w:tcBorders>
              <w:top w:val="single" w:sz="6" w:space="0" w:color="auto"/>
              <w:left w:val="single" w:sz="6" w:space="0" w:color="auto"/>
              <w:bottom w:val="single" w:sz="6" w:space="0" w:color="auto"/>
              <w:right w:val="single" w:sz="6" w:space="0" w:color="auto"/>
            </w:tcBorders>
            <w:vAlign w:val="center"/>
          </w:tcPr>
          <w:p w:rsidR="00612C90" w:rsidRPr="00ED2F99" w:rsidRDefault="00D7748C" w:rsidP="00612C90">
            <w:pPr>
              <w:spacing w:line="240" w:lineRule="auto"/>
              <w:ind w:firstLine="0"/>
              <w:rPr>
                <w:rFonts w:cs="Times New Roman"/>
                <w:color w:val="000000"/>
                <w:szCs w:val="24"/>
              </w:rPr>
            </w:pPr>
            <w:r w:rsidRPr="00ED2F99">
              <w:rPr>
                <w:rFonts w:cs="Times New Roman"/>
                <w:color w:val="000000"/>
                <w:szCs w:val="24"/>
              </w:rPr>
              <w:t>0</w:t>
            </w:r>
          </w:p>
        </w:tc>
        <w:tc>
          <w:tcPr>
            <w:tcW w:w="1063" w:type="pct"/>
            <w:tcBorders>
              <w:top w:val="single" w:sz="6" w:space="0" w:color="auto"/>
              <w:left w:val="single" w:sz="6" w:space="0" w:color="auto"/>
              <w:bottom w:val="single" w:sz="6" w:space="0" w:color="auto"/>
              <w:right w:val="single" w:sz="6" w:space="0" w:color="auto"/>
            </w:tcBorders>
            <w:vAlign w:val="center"/>
          </w:tcPr>
          <w:p w:rsidR="00612C90" w:rsidRPr="00ED2F99" w:rsidRDefault="00D7748C" w:rsidP="00612C90">
            <w:pPr>
              <w:spacing w:line="240" w:lineRule="auto"/>
              <w:ind w:firstLine="0"/>
              <w:rPr>
                <w:rFonts w:cs="Times New Roman"/>
                <w:color w:val="000000"/>
                <w:szCs w:val="24"/>
              </w:rPr>
            </w:pPr>
            <w:r w:rsidRPr="00ED2F99">
              <w:rPr>
                <w:rFonts w:cs="Times New Roman"/>
                <w:color w:val="000000"/>
                <w:szCs w:val="24"/>
              </w:rPr>
              <w:t>0</w:t>
            </w:r>
          </w:p>
        </w:tc>
        <w:tc>
          <w:tcPr>
            <w:tcW w:w="728" w:type="pct"/>
            <w:tcBorders>
              <w:top w:val="single" w:sz="6" w:space="0" w:color="auto"/>
              <w:left w:val="single" w:sz="6" w:space="0" w:color="auto"/>
              <w:bottom w:val="single" w:sz="6" w:space="0" w:color="auto"/>
              <w:right w:val="single" w:sz="6" w:space="0" w:color="auto"/>
            </w:tcBorders>
            <w:vAlign w:val="center"/>
          </w:tcPr>
          <w:p w:rsidR="00612C90" w:rsidRPr="00ED2F99" w:rsidRDefault="00ED2F99" w:rsidP="00612C90">
            <w:pPr>
              <w:spacing w:line="240" w:lineRule="auto"/>
              <w:ind w:firstLine="0"/>
              <w:rPr>
                <w:rFonts w:cs="Times New Roman"/>
                <w:color w:val="000000"/>
                <w:szCs w:val="24"/>
              </w:rPr>
            </w:pPr>
            <w:r w:rsidRPr="00ED2F99">
              <w:rPr>
                <w:szCs w:val="24"/>
              </w:rPr>
              <w:t>10,6</w:t>
            </w:r>
          </w:p>
        </w:tc>
      </w:tr>
    </w:tbl>
    <w:p w:rsidR="005627D9" w:rsidRPr="00E10BBB" w:rsidRDefault="005627D9" w:rsidP="005627D9">
      <w:pPr>
        <w:pStyle w:val="af2"/>
        <w:shd w:val="clear" w:color="auto" w:fill="FFFFFF"/>
        <w:ind w:left="792"/>
        <w:rPr>
          <w:rFonts w:ascii="Arial" w:hAnsi="Arial" w:cs="Arial"/>
          <w:color w:val="000000"/>
          <w:sz w:val="20"/>
          <w:szCs w:val="20"/>
        </w:rPr>
      </w:pPr>
    </w:p>
    <w:p w:rsidR="005627D9" w:rsidRPr="00D818EF" w:rsidRDefault="005627D9" w:rsidP="004A0BF7">
      <w:pPr>
        <w:jc w:val="left"/>
        <w:rPr>
          <w:lang w:eastAsia="ru-RU"/>
        </w:rPr>
      </w:pPr>
      <w:r w:rsidRPr="00754F4D">
        <w:rPr>
          <w:lang w:eastAsia="ru-RU"/>
        </w:rPr>
        <w:t xml:space="preserve">Прогнозные тепловые нагрузки по территориальным зонам </w:t>
      </w:r>
      <w:r w:rsidR="007F32BC">
        <w:rPr>
          <w:lang w:eastAsia="ru-RU"/>
        </w:rPr>
        <w:t>Задонского</w:t>
      </w:r>
      <w:r w:rsidR="004A0BF7">
        <w:rPr>
          <w:lang w:eastAsia="ru-RU"/>
        </w:rPr>
        <w:t xml:space="preserve"> сельского </w:t>
      </w:r>
      <w:r w:rsidR="00FA4430">
        <w:rPr>
          <w:lang w:eastAsia="ru-RU"/>
        </w:rPr>
        <w:t>поселения</w:t>
      </w:r>
      <w:r w:rsidR="00950886" w:rsidRPr="00D818EF">
        <w:rPr>
          <w:lang w:eastAsia="ru-RU"/>
        </w:rPr>
        <w:t>представлены в таблице 1.</w:t>
      </w:r>
      <w:r w:rsidR="000A0A84">
        <w:rPr>
          <w:lang w:eastAsia="ru-RU"/>
        </w:rPr>
        <w:t>5</w:t>
      </w:r>
      <w:r w:rsidR="00950886" w:rsidRPr="00D818EF">
        <w:rPr>
          <w:lang w:eastAsia="ru-RU"/>
        </w:rPr>
        <w:t>.</w:t>
      </w:r>
    </w:p>
    <w:p w:rsidR="00950886" w:rsidRPr="00754F4D" w:rsidRDefault="00950886" w:rsidP="007D58C7">
      <w:pPr>
        <w:ind w:firstLine="0"/>
        <w:jc w:val="right"/>
        <w:rPr>
          <w:lang w:eastAsia="ru-RU"/>
        </w:rPr>
      </w:pPr>
      <w:r w:rsidRPr="00D818EF">
        <w:rPr>
          <w:lang w:eastAsia="ru-RU"/>
        </w:rPr>
        <w:t>Таблица</w:t>
      </w:r>
      <w:r w:rsidR="00D818EF" w:rsidRPr="00D818EF">
        <w:rPr>
          <w:lang w:eastAsia="ru-RU"/>
        </w:rPr>
        <w:t xml:space="preserve"> 1.</w:t>
      </w:r>
      <w:r w:rsidR="000A0A84">
        <w:rPr>
          <w:lang w:eastAsia="ru-RU"/>
        </w:rPr>
        <w:t>5</w:t>
      </w:r>
      <w:r w:rsidRPr="00D818EF">
        <w:rPr>
          <w:lang w:eastAsia="ru-RU"/>
        </w:rPr>
        <w:t>.</w:t>
      </w:r>
    </w:p>
    <w:tbl>
      <w:tblPr>
        <w:tblW w:w="5001" w:type="pct"/>
        <w:tblCellMar>
          <w:left w:w="40" w:type="dxa"/>
          <w:right w:w="40" w:type="dxa"/>
        </w:tblCellMar>
        <w:tblLook w:val="0000"/>
      </w:tblPr>
      <w:tblGrid>
        <w:gridCol w:w="514"/>
        <w:gridCol w:w="2179"/>
        <w:gridCol w:w="1470"/>
        <w:gridCol w:w="1787"/>
        <w:gridCol w:w="2425"/>
        <w:gridCol w:w="1628"/>
      </w:tblGrid>
      <w:tr w:rsidR="0027635C" w:rsidRPr="00754F4D" w:rsidTr="0088277A">
        <w:trPr>
          <w:trHeight w:val="795"/>
        </w:trPr>
        <w:tc>
          <w:tcPr>
            <w:tcW w:w="257" w:type="pct"/>
            <w:tcBorders>
              <w:top w:val="single" w:sz="6" w:space="0" w:color="auto"/>
              <w:left w:val="single" w:sz="6" w:space="0" w:color="auto"/>
              <w:bottom w:val="single" w:sz="6" w:space="0" w:color="auto"/>
              <w:right w:val="single" w:sz="6" w:space="0" w:color="auto"/>
            </w:tcBorders>
            <w:vAlign w:val="center"/>
          </w:tcPr>
          <w:p w:rsidR="0027635C" w:rsidRPr="00754F4D" w:rsidRDefault="0027635C" w:rsidP="00B64260">
            <w:pPr>
              <w:pStyle w:val="afff6"/>
            </w:pPr>
            <w:r w:rsidRPr="00754F4D">
              <w:t>№</w:t>
            </w:r>
          </w:p>
          <w:p w:rsidR="0027635C" w:rsidRPr="00754F4D" w:rsidRDefault="0027635C" w:rsidP="00B64260">
            <w:pPr>
              <w:pStyle w:val="afff6"/>
            </w:pPr>
            <w:r w:rsidRPr="00754F4D">
              <w:t>п/п</w:t>
            </w:r>
          </w:p>
        </w:tc>
        <w:tc>
          <w:tcPr>
            <w:tcW w:w="1089" w:type="pct"/>
            <w:tcBorders>
              <w:top w:val="single" w:sz="6" w:space="0" w:color="auto"/>
              <w:left w:val="single" w:sz="6" w:space="0" w:color="auto"/>
              <w:bottom w:val="single" w:sz="6" w:space="0" w:color="auto"/>
              <w:right w:val="single" w:sz="6" w:space="0" w:color="auto"/>
            </w:tcBorders>
            <w:vAlign w:val="center"/>
          </w:tcPr>
          <w:p w:rsidR="0027635C" w:rsidRPr="00754F4D" w:rsidRDefault="0027635C" w:rsidP="00B64260">
            <w:pPr>
              <w:pStyle w:val="afff6"/>
            </w:pPr>
            <w:r>
              <w:t>Наименование единицы территориального деления</w:t>
            </w:r>
          </w:p>
        </w:tc>
        <w:tc>
          <w:tcPr>
            <w:tcW w:w="735" w:type="pct"/>
            <w:tcBorders>
              <w:top w:val="single" w:sz="6" w:space="0" w:color="auto"/>
              <w:left w:val="single" w:sz="6" w:space="0" w:color="auto"/>
              <w:bottom w:val="single" w:sz="6" w:space="0" w:color="auto"/>
              <w:right w:val="single" w:sz="6" w:space="0" w:color="auto"/>
            </w:tcBorders>
            <w:vAlign w:val="center"/>
          </w:tcPr>
          <w:p w:rsidR="0027635C" w:rsidRPr="00754F4D" w:rsidRDefault="0027635C" w:rsidP="00B64260">
            <w:pPr>
              <w:pStyle w:val="afff6"/>
            </w:pPr>
            <w:r w:rsidRPr="00754F4D">
              <w:t>П</w:t>
            </w:r>
            <w:r>
              <w:t>рогнозная нагрузка на отопление,</w:t>
            </w:r>
            <w:r w:rsidRPr="00754F4D">
              <w:t xml:space="preserve"> Гкал/ч</w:t>
            </w:r>
          </w:p>
        </w:tc>
        <w:tc>
          <w:tcPr>
            <w:tcW w:w="893" w:type="pct"/>
            <w:tcBorders>
              <w:top w:val="single" w:sz="6" w:space="0" w:color="auto"/>
              <w:left w:val="single" w:sz="6" w:space="0" w:color="auto"/>
              <w:bottom w:val="single" w:sz="6" w:space="0" w:color="auto"/>
              <w:right w:val="single" w:sz="6" w:space="0" w:color="auto"/>
            </w:tcBorders>
            <w:vAlign w:val="center"/>
          </w:tcPr>
          <w:p w:rsidR="0027635C" w:rsidRPr="00754F4D" w:rsidRDefault="0027635C" w:rsidP="00B64260">
            <w:pPr>
              <w:pStyle w:val="afff6"/>
            </w:pPr>
            <w:r w:rsidRPr="00754F4D">
              <w:t>Пр</w:t>
            </w:r>
            <w:r>
              <w:t>огнозная нагрузка на вентиляцию,</w:t>
            </w:r>
            <w:r w:rsidRPr="00754F4D">
              <w:t xml:space="preserve"> Гкал/ч</w:t>
            </w:r>
          </w:p>
        </w:tc>
        <w:tc>
          <w:tcPr>
            <w:tcW w:w="1212" w:type="pct"/>
            <w:tcBorders>
              <w:top w:val="single" w:sz="6" w:space="0" w:color="auto"/>
              <w:left w:val="single" w:sz="6" w:space="0" w:color="auto"/>
              <w:bottom w:val="single" w:sz="6" w:space="0" w:color="auto"/>
              <w:right w:val="single" w:sz="6" w:space="0" w:color="auto"/>
            </w:tcBorders>
            <w:vAlign w:val="center"/>
          </w:tcPr>
          <w:p w:rsidR="0027635C" w:rsidRPr="00754F4D" w:rsidRDefault="0027635C" w:rsidP="00BF0FDD">
            <w:pPr>
              <w:pStyle w:val="afff6"/>
            </w:pPr>
            <w:r w:rsidRPr="00754F4D">
              <w:t>Прогнозная средне-недельная нагрузка ГВС</w:t>
            </w:r>
            <w:r>
              <w:t>,</w:t>
            </w:r>
            <w:r w:rsidRPr="00754F4D">
              <w:t xml:space="preserve"> Гкал/ч</w:t>
            </w:r>
          </w:p>
        </w:tc>
        <w:tc>
          <w:tcPr>
            <w:tcW w:w="814" w:type="pct"/>
            <w:tcBorders>
              <w:top w:val="single" w:sz="6" w:space="0" w:color="auto"/>
              <w:left w:val="single" w:sz="6" w:space="0" w:color="auto"/>
              <w:bottom w:val="single" w:sz="6" w:space="0" w:color="auto"/>
              <w:right w:val="single" w:sz="6" w:space="0" w:color="auto"/>
            </w:tcBorders>
            <w:vAlign w:val="center"/>
          </w:tcPr>
          <w:p w:rsidR="0027635C" w:rsidRPr="00754F4D" w:rsidRDefault="0027635C" w:rsidP="00BF0FDD">
            <w:pPr>
              <w:pStyle w:val="afff6"/>
            </w:pPr>
            <w:r w:rsidRPr="00754F4D">
              <w:t>Прогнозная суммарная нагрузка</w:t>
            </w:r>
            <w:r>
              <w:t>,</w:t>
            </w:r>
            <w:r w:rsidRPr="00754F4D">
              <w:t xml:space="preserve"> Гкал/ч</w:t>
            </w:r>
          </w:p>
        </w:tc>
      </w:tr>
      <w:tr w:rsidR="0088277A" w:rsidRPr="00754F4D" w:rsidTr="0088277A">
        <w:trPr>
          <w:trHeight w:val="317"/>
        </w:trPr>
        <w:tc>
          <w:tcPr>
            <w:tcW w:w="257" w:type="pct"/>
            <w:tcBorders>
              <w:top w:val="single" w:sz="6" w:space="0" w:color="auto"/>
              <w:left w:val="single" w:sz="6" w:space="0" w:color="auto"/>
              <w:bottom w:val="single" w:sz="6" w:space="0" w:color="auto"/>
              <w:right w:val="single" w:sz="6" w:space="0" w:color="auto"/>
            </w:tcBorders>
            <w:vAlign w:val="center"/>
          </w:tcPr>
          <w:p w:rsidR="0088277A" w:rsidRPr="00754F4D" w:rsidRDefault="0088277A" w:rsidP="00B64260">
            <w:pPr>
              <w:pStyle w:val="afff6"/>
            </w:pPr>
            <w:r>
              <w:t>1</w:t>
            </w:r>
          </w:p>
        </w:tc>
        <w:tc>
          <w:tcPr>
            <w:tcW w:w="1089" w:type="pct"/>
            <w:tcBorders>
              <w:top w:val="single" w:sz="6" w:space="0" w:color="auto"/>
              <w:left w:val="single" w:sz="6" w:space="0" w:color="auto"/>
              <w:bottom w:val="single" w:sz="6" w:space="0" w:color="auto"/>
              <w:right w:val="single" w:sz="6" w:space="0" w:color="auto"/>
            </w:tcBorders>
            <w:vAlign w:val="center"/>
          </w:tcPr>
          <w:p w:rsidR="0088277A" w:rsidRDefault="0088277A" w:rsidP="00B64260">
            <w:pPr>
              <w:pStyle w:val="afff6"/>
            </w:pPr>
            <w:r>
              <w:t>2</w:t>
            </w:r>
          </w:p>
        </w:tc>
        <w:tc>
          <w:tcPr>
            <w:tcW w:w="735" w:type="pct"/>
            <w:tcBorders>
              <w:top w:val="single" w:sz="6" w:space="0" w:color="auto"/>
              <w:left w:val="single" w:sz="6" w:space="0" w:color="auto"/>
              <w:bottom w:val="single" w:sz="6" w:space="0" w:color="auto"/>
              <w:right w:val="single" w:sz="6" w:space="0" w:color="auto"/>
            </w:tcBorders>
            <w:vAlign w:val="center"/>
          </w:tcPr>
          <w:p w:rsidR="0088277A" w:rsidRPr="00754F4D" w:rsidRDefault="0088277A" w:rsidP="00B64260">
            <w:pPr>
              <w:pStyle w:val="afff6"/>
            </w:pPr>
            <w:r>
              <w:t>3</w:t>
            </w:r>
          </w:p>
        </w:tc>
        <w:tc>
          <w:tcPr>
            <w:tcW w:w="893" w:type="pct"/>
            <w:tcBorders>
              <w:top w:val="single" w:sz="6" w:space="0" w:color="auto"/>
              <w:left w:val="single" w:sz="6" w:space="0" w:color="auto"/>
              <w:bottom w:val="single" w:sz="6" w:space="0" w:color="auto"/>
              <w:right w:val="single" w:sz="6" w:space="0" w:color="auto"/>
            </w:tcBorders>
            <w:vAlign w:val="center"/>
          </w:tcPr>
          <w:p w:rsidR="0088277A" w:rsidRPr="00754F4D" w:rsidRDefault="0088277A" w:rsidP="00B64260">
            <w:pPr>
              <w:pStyle w:val="afff6"/>
            </w:pPr>
            <w:r>
              <w:t>4</w:t>
            </w:r>
          </w:p>
        </w:tc>
        <w:tc>
          <w:tcPr>
            <w:tcW w:w="1212" w:type="pct"/>
            <w:tcBorders>
              <w:top w:val="single" w:sz="6" w:space="0" w:color="auto"/>
              <w:left w:val="single" w:sz="6" w:space="0" w:color="auto"/>
              <w:bottom w:val="single" w:sz="6" w:space="0" w:color="auto"/>
              <w:right w:val="single" w:sz="6" w:space="0" w:color="auto"/>
            </w:tcBorders>
            <w:vAlign w:val="center"/>
          </w:tcPr>
          <w:p w:rsidR="0088277A" w:rsidRPr="00754F4D" w:rsidRDefault="0088277A" w:rsidP="00BF0FDD">
            <w:pPr>
              <w:pStyle w:val="afff6"/>
            </w:pPr>
            <w:r>
              <w:t>5</w:t>
            </w:r>
          </w:p>
        </w:tc>
        <w:tc>
          <w:tcPr>
            <w:tcW w:w="814" w:type="pct"/>
            <w:tcBorders>
              <w:top w:val="single" w:sz="6" w:space="0" w:color="auto"/>
              <w:left w:val="single" w:sz="6" w:space="0" w:color="auto"/>
              <w:bottom w:val="single" w:sz="6" w:space="0" w:color="auto"/>
              <w:right w:val="single" w:sz="6" w:space="0" w:color="auto"/>
            </w:tcBorders>
            <w:vAlign w:val="center"/>
          </w:tcPr>
          <w:p w:rsidR="0088277A" w:rsidRPr="00754F4D" w:rsidRDefault="0088277A" w:rsidP="00BF0FDD">
            <w:pPr>
              <w:pStyle w:val="afff6"/>
            </w:pPr>
            <w:r>
              <w:t>6</w:t>
            </w:r>
          </w:p>
        </w:tc>
      </w:tr>
      <w:tr w:rsidR="0027635C" w:rsidRPr="00754F4D" w:rsidTr="0027635C">
        <w:trPr>
          <w:trHeight w:val="315"/>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754F4D" w:rsidRDefault="0027635C" w:rsidP="00B64260">
            <w:pPr>
              <w:pStyle w:val="afff6"/>
            </w:pPr>
            <w:r>
              <w:t>2014</w:t>
            </w:r>
          </w:p>
        </w:tc>
      </w:tr>
      <w:tr w:rsidR="00AB0768" w:rsidRPr="00754F4D" w:rsidTr="0088277A">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AB0768" w:rsidRPr="00754F4D" w:rsidRDefault="00AB0768" w:rsidP="00AB0768">
            <w:pPr>
              <w:pStyle w:val="afff6"/>
            </w:pPr>
            <w:r w:rsidRPr="00754F4D">
              <w:t>1</w:t>
            </w:r>
          </w:p>
        </w:tc>
        <w:tc>
          <w:tcPr>
            <w:tcW w:w="1089" w:type="pct"/>
            <w:tcBorders>
              <w:top w:val="single" w:sz="6" w:space="0" w:color="auto"/>
              <w:left w:val="single" w:sz="6" w:space="0" w:color="auto"/>
              <w:bottom w:val="single" w:sz="6" w:space="0" w:color="auto"/>
              <w:right w:val="single" w:sz="6" w:space="0" w:color="auto"/>
            </w:tcBorders>
            <w:vAlign w:val="center"/>
          </w:tcPr>
          <w:p w:rsidR="0010259C" w:rsidRPr="00754F4D" w:rsidRDefault="00166724" w:rsidP="00ED2F99">
            <w:pPr>
              <w:pStyle w:val="afff6"/>
            </w:pPr>
            <w:r>
              <w:t>х. Победа</w:t>
            </w:r>
          </w:p>
        </w:tc>
        <w:tc>
          <w:tcPr>
            <w:tcW w:w="735" w:type="pct"/>
            <w:tcBorders>
              <w:top w:val="single" w:sz="6" w:space="0" w:color="auto"/>
              <w:left w:val="single" w:sz="6" w:space="0" w:color="auto"/>
              <w:bottom w:val="single" w:sz="6" w:space="0" w:color="auto"/>
              <w:right w:val="single" w:sz="6" w:space="0" w:color="auto"/>
            </w:tcBorders>
            <w:vAlign w:val="center"/>
          </w:tcPr>
          <w:p w:rsidR="00AB0768" w:rsidRPr="00ED2F99" w:rsidRDefault="00ED2F99" w:rsidP="00AB0768">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AB0768" w:rsidRPr="00ED2F99" w:rsidRDefault="0010259C" w:rsidP="00AB0768">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AB0768" w:rsidRPr="00ED2F99" w:rsidRDefault="0010259C" w:rsidP="00AB0768">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AB0768" w:rsidRPr="00ED2F99" w:rsidRDefault="00ED2F99" w:rsidP="00AB0768">
            <w:pPr>
              <w:spacing w:line="240" w:lineRule="auto"/>
              <w:ind w:firstLine="0"/>
              <w:rPr>
                <w:rFonts w:cs="Times New Roman"/>
                <w:color w:val="000000"/>
                <w:sz w:val="20"/>
                <w:szCs w:val="20"/>
              </w:rPr>
            </w:pPr>
            <w:r w:rsidRPr="00ED2F99">
              <w:rPr>
                <w:sz w:val="20"/>
                <w:szCs w:val="20"/>
              </w:rPr>
              <w:t>10,6</w:t>
            </w:r>
          </w:p>
        </w:tc>
      </w:tr>
      <w:tr w:rsidR="0010259C" w:rsidRPr="00754F4D" w:rsidTr="0088277A">
        <w:trPr>
          <w:trHeight w:val="360"/>
        </w:trPr>
        <w:tc>
          <w:tcPr>
            <w:tcW w:w="1346" w:type="pct"/>
            <w:gridSpan w:val="2"/>
            <w:tcBorders>
              <w:top w:val="single" w:sz="6" w:space="0" w:color="auto"/>
              <w:left w:val="single" w:sz="6" w:space="0" w:color="auto"/>
              <w:bottom w:val="single" w:sz="6" w:space="0" w:color="auto"/>
              <w:right w:val="single" w:sz="6" w:space="0" w:color="auto"/>
            </w:tcBorders>
            <w:vAlign w:val="center"/>
          </w:tcPr>
          <w:p w:rsidR="0010259C" w:rsidRPr="00754F4D" w:rsidRDefault="0010259C" w:rsidP="0010259C">
            <w:pPr>
              <w:pStyle w:val="afff6"/>
            </w:pPr>
            <w:r>
              <w:t>ИТОГО</w:t>
            </w:r>
          </w:p>
        </w:tc>
        <w:tc>
          <w:tcPr>
            <w:tcW w:w="735" w:type="pct"/>
            <w:tcBorders>
              <w:top w:val="single" w:sz="6" w:space="0" w:color="auto"/>
              <w:left w:val="single" w:sz="6" w:space="0" w:color="auto"/>
              <w:bottom w:val="single" w:sz="6" w:space="0" w:color="auto"/>
              <w:right w:val="single" w:sz="6" w:space="0" w:color="auto"/>
            </w:tcBorders>
            <w:vAlign w:val="center"/>
          </w:tcPr>
          <w:p w:rsidR="0010259C" w:rsidRPr="00ED2F99" w:rsidRDefault="00ED2F99" w:rsidP="0010259C">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10259C" w:rsidRPr="00ED2F99" w:rsidRDefault="0010259C" w:rsidP="0010259C">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10259C" w:rsidRPr="00ED2F99" w:rsidRDefault="0010259C" w:rsidP="0010259C">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10259C" w:rsidRPr="00ED2F99" w:rsidRDefault="00ED2F99" w:rsidP="0010259C">
            <w:pPr>
              <w:spacing w:line="240" w:lineRule="auto"/>
              <w:ind w:firstLine="0"/>
              <w:rPr>
                <w:rFonts w:cs="Times New Roman"/>
                <w:color w:val="000000"/>
                <w:sz w:val="20"/>
                <w:szCs w:val="20"/>
              </w:rPr>
            </w:pPr>
            <w:r w:rsidRPr="00ED2F99">
              <w:rPr>
                <w:sz w:val="20"/>
                <w:szCs w:val="20"/>
              </w:rPr>
              <w:t>10,6</w:t>
            </w:r>
          </w:p>
        </w:tc>
      </w:tr>
      <w:tr w:rsidR="0027635C" w:rsidRPr="00754F4D" w:rsidTr="0010259C">
        <w:trPr>
          <w:trHeight w:val="480"/>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754F4D" w:rsidRDefault="0027635C" w:rsidP="006B54A0">
            <w:pPr>
              <w:pStyle w:val="afff6"/>
            </w:pPr>
            <w:r>
              <w:t>2015</w:t>
            </w:r>
          </w:p>
        </w:tc>
      </w:tr>
      <w:tr w:rsidR="00ED2F99" w:rsidRPr="00754F4D" w:rsidTr="0088277A">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rsidRPr="00754F4D">
              <w:t>1</w:t>
            </w:r>
          </w:p>
        </w:tc>
        <w:tc>
          <w:tcPr>
            <w:tcW w:w="1089"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х. Победа</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ED2F99" w:rsidRPr="00754F4D" w:rsidTr="0088277A">
        <w:trPr>
          <w:trHeight w:val="360"/>
        </w:trPr>
        <w:tc>
          <w:tcPr>
            <w:tcW w:w="1346" w:type="pct"/>
            <w:gridSpan w:val="2"/>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ИТОГО</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27635C" w:rsidRPr="00754F4D" w:rsidTr="0010259C">
        <w:trPr>
          <w:trHeight w:val="556"/>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754F4D" w:rsidRDefault="0027635C" w:rsidP="006B54A0">
            <w:pPr>
              <w:pStyle w:val="afff6"/>
            </w:pPr>
            <w:r>
              <w:t>2016</w:t>
            </w:r>
          </w:p>
        </w:tc>
      </w:tr>
      <w:tr w:rsidR="00ED2F99" w:rsidRPr="00754F4D" w:rsidTr="0088277A">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rsidRPr="00754F4D">
              <w:t>1</w:t>
            </w:r>
          </w:p>
        </w:tc>
        <w:tc>
          <w:tcPr>
            <w:tcW w:w="1089"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х. Победа</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ED2F99" w:rsidRPr="00754F4D" w:rsidTr="0088277A">
        <w:trPr>
          <w:trHeight w:val="360"/>
        </w:trPr>
        <w:tc>
          <w:tcPr>
            <w:tcW w:w="1346" w:type="pct"/>
            <w:gridSpan w:val="2"/>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ИТОГО</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ED2F99" w:rsidRPr="00754F4D" w:rsidTr="00C12B5F">
        <w:trPr>
          <w:trHeight w:val="317"/>
        </w:trPr>
        <w:tc>
          <w:tcPr>
            <w:tcW w:w="257"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C12B5F">
            <w:pPr>
              <w:pStyle w:val="afff6"/>
            </w:pPr>
            <w:r>
              <w:lastRenderedPageBreak/>
              <w:t>1</w:t>
            </w:r>
          </w:p>
        </w:tc>
        <w:tc>
          <w:tcPr>
            <w:tcW w:w="1089" w:type="pct"/>
            <w:tcBorders>
              <w:top w:val="single" w:sz="6" w:space="0" w:color="auto"/>
              <w:left w:val="single" w:sz="6" w:space="0" w:color="auto"/>
              <w:bottom w:val="single" w:sz="6" w:space="0" w:color="auto"/>
              <w:right w:val="single" w:sz="6" w:space="0" w:color="auto"/>
            </w:tcBorders>
            <w:vAlign w:val="center"/>
          </w:tcPr>
          <w:p w:rsidR="00ED2F99" w:rsidRDefault="00ED2F99" w:rsidP="00C12B5F">
            <w:pPr>
              <w:pStyle w:val="afff6"/>
            </w:pPr>
            <w:r>
              <w:t>2</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C12B5F">
            <w:pPr>
              <w:pStyle w:val="afff6"/>
            </w:pPr>
            <w:r>
              <w:t>3</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C12B5F">
            <w:pPr>
              <w:pStyle w:val="afff6"/>
            </w:pPr>
            <w:r>
              <w:t>4</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C12B5F">
            <w:pPr>
              <w:pStyle w:val="afff6"/>
            </w:pPr>
            <w:r>
              <w:t>5</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C12B5F">
            <w:pPr>
              <w:pStyle w:val="afff6"/>
            </w:pPr>
            <w:r>
              <w:t>6</w:t>
            </w:r>
          </w:p>
        </w:tc>
      </w:tr>
      <w:tr w:rsidR="0027635C" w:rsidRPr="00754F4D" w:rsidTr="0027635C">
        <w:trPr>
          <w:trHeight w:val="315"/>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754F4D" w:rsidRDefault="0027635C" w:rsidP="006B54A0">
            <w:pPr>
              <w:pStyle w:val="afff6"/>
            </w:pPr>
            <w:r>
              <w:t>2017</w:t>
            </w:r>
          </w:p>
        </w:tc>
      </w:tr>
      <w:tr w:rsidR="00ED2F99" w:rsidRPr="00754F4D" w:rsidTr="0088277A">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rsidRPr="00754F4D">
              <w:t>1</w:t>
            </w:r>
          </w:p>
        </w:tc>
        <w:tc>
          <w:tcPr>
            <w:tcW w:w="1089"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х. Победа</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ED2F99" w:rsidRPr="00754F4D" w:rsidTr="0088277A">
        <w:trPr>
          <w:trHeight w:val="360"/>
        </w:trPr>
        <w:tc>
          <w:tcPr>
            <w:tcW w:w="1346" w:type="pct"/>
            <w:gridSpan w:val="2"/>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ИТОГО</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27635C" w:rsidRPr="00754F4D" w:rsidTr="0027635C">
        <w:trPr>
          <w:trHeight w:val="315"/>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754F4D" w:rsidRDefault="0027635C" w:rsidP="006B54A0">
            <w:pPr>
              <w:pStyle w:val="afff6"/>
            </w:pPr>
            <w:r>
              <w:t>2018</w:t>
            </w:r>
          </w:p>
        </w:tc>
      </w:tr>
      <w:tr w:rsidR="00ED2F99" w:rsidRPr="00754F4D" w:rsidTr="0088277A">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rsidRPr="00754F4D">
              <w:t>1</w:t>
            </w:r>
          </w:p>
        </w:tc>
        <w:tc>
          <w:tcPr>
            <w:tcW w:w="1089"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х. Победа</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ED2F99" w:rsidRPr="00754F4D" w:rsidTr="0088277A">
        <w:trPr>
          <w:trHeight w:val="360"/>
        </w:trPr>
        <w:tc>
          <w:tcPr>
            <w:tcW w:w="1346" w:type="pct"/>
            <w:gridSpan w:val="2"/>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ИТОГО</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27635C" w:rsidRPr="00754F4D" w:rsidTr="0027635C">
        <w:trPr>
          <w:trHeight w:val="315"/>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754F4D" w:rsidRDefault="0027635C" w:rsidP="006B54A0">
            <w:pPr>
              <w:pStyle w:val="afff6"/>
            </w:pPr>
            <w:r>
              <w:t>2019-2023</w:t>
            </w:r>
          </w:p>
        </w:tc>
      </w:tr>
      <w:tr w:rsidR="00ED2F99" w:rsidRPr="00754F4D" w:rsidTr="0088277A">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rsidRPr="00754F4D">
              <w:t>1</w:t>
            </w:r>
          </w:p>
        </w:tc>
        <w:tc>
          <w:tcPr>
            <w:tcW w:w="1089"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х. Победа</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ED2F99" w:rsidRPr="00754F4D" w:rsidTr="0088277A">
        <w:trPr>
          <w:trHeight w:val="360"/>
        </w:trPr>
        <w:tc>
          <w:tcPr>
            <w:tcW w:w="1346" w:type="pct"/>
            <w:gridSpan w:val="2"/>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ИТОГО</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27635C" w:rsidRPr="00754F4D" w:rsidTr="0027635C">
        <w:trPr>
          <w:trHeight w:val="315"/>
        </w:trPr>
        <w:tc>
          <w:tcPr>
            <w:tcW w:w="5000" w:type="pct"/>
            <w:gridSpan w:val="6"/>
            <w:tcBorders>
              <w:top w:val="single" w:sz="6" w:space="0" w:color="auto"/>
              <w:left w:val="single" w:sz="6" w:space="0" w:color="auto"/>
              <w:bottom w:val="single" w:sz="6" w:space="0" w:color="auto"/>
              <w:right w:val="single" w:sz="6" w:space="0" w:color="auto"/>
            </w:tcBorders>
            <w:vAlign w:val="center"/>
          </w:tcPr>
          <w:p w:rsidR="0027635C" w:rsidRPr="00754F4D" w:rsidRDefault="0027635C" w:rsidP="000B33D7">
            <w:pPr>
              <w:pStyle w:val="afff6"/>
            </w:pPr>
            <w:r w:rsidRPr="0027635C">
              <w:t>2024-2028</w:t>
            </w:r>
          </w:p>
        </w:tc>
      </w:tr>
      <w:tr w:rsidR="00ED2F99" w:rsidRPr="00754F4D" w:rsidTr="0088277A">
        <w:trPr>
          <w:trHeight w:val="315"/>
        </w:trPr>
        <w:tc>
          <w:tcPr>
            <w:tcW w:w="257"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rsidRPr="00754F4D">
              <w:t>1</w:t>
            </w:r>
          </w:p>
        </w:tc>
        <w:tc>
          <w:tcPr>
            <w:tcW w:w="1089" w:type="pct"/>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х. Победа</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r w:rsidR="00ED2F99" w:rsidRPr="00754F4D" w:rsidTr="0088277A">
        <w:trPr>
          <w:trHeight w:val="360"/>
        </w:trPr>
        <w:tc>
          <w:tcPr>
            <w:tcW w:w="1346" w:type="pct"/>
            <w:gridSpan w:val="2"/>
            <w:tcBorders>
              <w:top w:val="single" w:sz="6" w:space="0" w:color="auto"/>
              <w:left w:val="single" w:sz="6" w:space="0" w:color="auto"/>
              <w:bottom w:val="single" w:sz="6" w:space="0" w:color="auto"/>
              <w:right w:val="single" w:sz="6" w:space="0" w:color="auto"/>
            </w:tcBorders>
            <w:vAlign w:val="center"/>
          </w:tcPr>
          <w:p w:rsidR="00ED2F99" w:rsidRPr="00754F4D" w:rsidRDefault="00ED2F99" w:rsidP="00ED2F99">
            <w:pPr>
              <w:pStyle w:val="afff6"/>
            </w:pPr>
            <w:r>
              <w:t>ИТОГО</w:t>
            </w:r>
          </w:p>
        </w:tc>
        <w:tc>
          <w:tcPr>
            <w:tcW w:w="735"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c>
          <w:tcPr>
            <w:tcW w:w="893"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1212"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rFonts w:cs="Times New Roman"/>
                <w:color w:val="000000"/>
                <w:sz w:val="20"/>
                <w:szCs w:val="20"/>
              </w:rPr>
              <w:t>0</w:t>
            </w:r>
          </w:p>
        </w:tc>
        <w:tc>
          <w:tcPr>
            <w:tcW w:w="814" w:type="pct"/>
            <w:tcBorders>
              <w:top w:val="single" w:sz="6" w:space="0" w:color="auto"/>
              <w:left w:val="single" w:sz="6" w:space="0" w:color="auto"/>
              <w:bottom w:val="single" w:sz="6" w:space="0" w:color="auto"/>
              <w:right w:val="single" w:sz="6" w:space="0" w:color="auto"/>
            </w:tcBorders>
            <w:vAlign w:val="center"/>
          </w:tcPr>
          <w:p w:rsidR="00ED2F99" w:rsidRPr="00ED2F99" w:rsidRDefault="00ED2F99" w:rsidP="00ED2F99">
            <w:pPr>
              <w:spacing w:line="240" w:lineRule="auto"/>
              <w:ind w:firstLine="0"/>
              <w:rPr>
                <w:rFonts w:cs="Times New Roman"/>
                <w:color w:val="000000"/>
                <w:sz w:val="20"/>
                <w:szCs w:val="20"/>
              </w:rPr>
            </w:pPr>
            <w:r w:rsidRPr="00ED2F99">
              <w:rPr>
                <w:sz w:val="20"/>
                <w:szCs w:val="20"/>
              </w:rPr>
              <w:t>10,6</w:t>
            </w:r>
          </w:p>
        </w:tc>
      </w:tr>
    </w:tbl>
    <w:p w:rsidR="005627D9" w:rsidRDefault="005627D9" w:rsidP="005627D9">
      <w:pPr>
        <w:shd w:val="clear" w:color="auto" w:fill="FFFFFF"/>
        <w:spacing w:line="240" w:lineRule="auto"/>
        <w:rPr>
          <w:rFonts w:ascii="Arial" w:eastAsia="Times New Roman" w:hAnsi="Arial" w:cs="Arial"/>
          <w:i/>
          <w:color w:val="000000"/>
          <w:sz w:val="20"/>
          <w:szCs w:val="20"/>
          <w:lang w:eastAsia="ru-RU"/>
        </w:rPr>
      </w:pPr>
    </w:p>
    <w:p w:rsidR="000702EA" w:rsidRPr="000702EA" w:rsidRDefault="006B54A0" w:rsidP="004D68FC">
      <w:pPr>
        <w:ind w:firstLine="709"/>
        <w:jc w:val="both"/>
      </w:pPr>
      <w:r>
        <w:t>Увеличения тепловых нагрузок в течение 201</w:t>
      </w:r>
      <w:r w:rsidR="004D68FC">
        <w:t>5</w:t>
      </w:r>
      <w:r w:rsidR="00AB0768">
        <w:t>-202</w:t>
      </w:r>
      <w:r w:rsidR="004D68FC">
        <w:t>9</w:t>
      </w:r>
      <w:r w:rsidR="00822BE1">
        <w:t xml:space="preserve">г. </w:t>
      </w:r>
      <w:r w:rsidR="004D68FC">
        <w:t xml:space="preserve">не </w:t>
      </w:r>
      <w:r w:rsidR="00822BE1">
        <w:t>ожидается.И</w:t>
      </w:r>
      <w:r w:rsidR="00B54CB6">
        <w:t>спользуеться</w:t>
      </w:r>
      <w:r w:rsidR="00822BE1">
        <w:t xml:space="preserve">не </w:t>
      </w:r>
      <w:r w:rsidR="00B54CB6">
        <w:t>вся мощность котельн</w:t>
      </w:r>
      <w:r w:rsidR="00822BE1">
        <w:t>ых,</w:t>
      </w:r>
      <w:r w:rsidR="000702EA" w:rsidRPr="000702EA">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w:t>
      </w:r>
    </w:p>
    <w:p w:rsidR="005627D9" w:rsidRDefault="00B64260" w:rsidP="004D68FC">
      <w:pPr>
        <w:pStyle w:val="afff9"/>
        <w:jc w:val="left"/>
        <w:rPr>
          <w:rFonts w:cs="Times New Roman"/>
          <w:lang w:eastAsia="ru-RU"/>
        </w:rPr>
      </w:pPr>
      <w:bookmarkStart w:id="7" w:name="_Toc413407214"/>
      <w:r>
        <w:rPr>
          <w:rFonts w:eastAsia="Times New Roman"/>
          <w:lang w:eastAsia="ru-RU"/>
        </w:rPr>
        <w:t>П</w:t>
      </w:r>
      <w:r w:rsidR="005627D9" w:rsidRPr="00C77F8A">
        <w:rPr>
          <w:rFonts w:eastAsia="Times New Roman"/>
          <w:lang w:eastAsia="ru-RU"/>
        </w:rPr>
        <w:t>отребление тепловой энергии (мощности</w:t>
      </w:r>
      <w:r w:rsidR="00150B40">
        <w:rPr>
          <w:rFonts w:eastAsia="Times New Roman"/>
          <w:lang w:eastAsia="ru-RU"/>
        </w:rPr>
        <w:t xml:space="preserve">), </w:t>
      </w:r>
      <w:r w:rsidR="005627D9" w:rsidRPr="00C77F8A">
        <w:rPr>
          <w:rFonts w:eastAsia="Times New Roman"/>
          <w:lang w:eastAsia="ru-RU"/>
        </w:rPr>
        <w:t>и теплоносителя объектами, расположенными в производственных зонах.</w:t>
      </w:r>
      <w:bookmarkEnd w:id="7"/>
    </w:p>
    <w:p w:rsidR="00CB3161" w:rsidRDefault="002B2DDA" w:rsidP="004A0BF7">
      <w:pPr>
        <w:jc w:val="both"/>
      </w:pPr>
      <w:r>
        <w:t>В результате сбора исходных данных, промышленных предприятий, а также проектов строительства новых промышленных предприятий с использованием тепловой энергии от источников централизованного теплоснабжения в технологических процессах в виде горячей воды или пара не выявлено.</w:t>
      </w:r>
    </w:p>
    <w:p w:rsidR="005627D9" w:rsidRPr="00E60FCB" w:rsidRDefault="005627D9" w:rsidP="00B01371">
      <w:pPr>
        <w:pStyle w:val="2"/>
        <w:numPr>
          <w:ilvl w:val="0"/>
          <w:numId w:val="3"/>
        </w:numPr>
      </w:pPr>
      <w:bookmarkStart w:id="8" w:name="_Toc413407215"/>
      <w:r w:rsidRPr="00E60FCB">
        <w:t xml:space="preserve">Перспективные балансы тепловой мощности источников тепловой энергии и </w:t>
      </w:r>
      <w:r w:rsidR="00B64260" w:rsidRPr="00E60FCB">
        <w:t>тепловой нагрузки потребителей</w:t>
      </w:r>
      <w:bookmarkEnd w:id="8"/>
    </w:p>
    <w:p w:rsidR="00B64260" w:rsidRDefault="00B64260" w:rsidP="004D68FC">
      <w:pPr>
        <w:pStyle w:val="afff9"/>
        <w:jc w:val="both"/>
      </w:pPr>
      <w:bookmarkStart w:id="9" w:name="_Toc413407216"/>
      <w:r>
        <w:t>Радиус эффективного теплоснабжения</w:t>
      </w:r>
      <w:r w:rsidR="00EC38DA">
        <w:t>.</w:t>
      </w:r>
      <w:bookmarkEnd w:id="9"/>
    </w:p>
    <w:p w:rsidR="00421E03" w:rsidRPr="00EC38DA" w:rsidRDefault="00421E03" w:rsidP="004D68FC">
      <w:pPr>
        <w:ind w:firstLine="709"/>
        <w:contextualSpacing/>
        <w:jc w:val="both"/>
        <w:rPr>
          <w:szCs w:val="24"/>
        </w:rPr>
      </w:pPr>
      <w:r w:rsidRPr="00EC38DA">
        <w:rPr>
          <w:szCs w:val="24"/>
        </w:rPr>
        <w:t xml:space="preserve">Среди основных мероприятий по энергосбережению в системах теплоснабжения можно выделить оптимизацию систем теплоснабжения в </w:t>
      </w:r>
      <w:r w:rsidR="00166724">
        <w:t>Задонском</w:t>
      </w:r>
      <w:r w:rsidR="004D648D">
        <w:t xml:space="preserve"> сельском поселении</w:t>
      </w:r>
      <w:r w:rsidRPr="00EC38DA">
        <w:rPr>
          <w:szCs w:val="24"/>
        </w:rPr>
        <w:t xml:space="preserve"> с учетом эффективного радиуса теплоснабжения. </w:t>
      </w:r>
    </w:p>
    <w:p w:rsidR="00421E03" w:rsidRPr="00EC38DA" w:rsidRDefault="00421E03" w:rsidP="004D68FC">
      <w:pPr>
        <w:ind w:firstLine="709"/>
        <w:contextualSpacing/>
        <w:jc w:val="both"/>
        <w:rPr>
          <w:szCs w:val="24"/>
        </w:rPr>
      </w:pPr>
      <w:r w:rsidRPr="00EC38DA">
        <w:rPr>
          <w:szCs w:val="24"/>
        </w:rPr>
        <w:t>Передача тепловой энергии на большие расстояния является экономически неэффективной.</w:t>
      </w:r>
    </w:p>
    <w:p w:rsidR="00421E03" w:rsidRPr="00EC38DA" w:rsidRDefault="00421E03" w:rsidP="004D68FC">
      <w:pPr>
        <w:ind w:firstLine="709"/>
        <w:contextualSpacing/>
        <w:jc w:val="both"/>
        <w:rPr>
          <w:szCs w:val="24"/>
        </w:rPr>
      </w:pPr>
      <w:r w:rsidRPr="00EC38DA">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C38DA" w:rsidRPr="00EC38DA" w:rsidRDefault="00421E03" w:rsidP="004D68FC">
      <w:pPr>
        <w:jc w:val="both"/>
      </w:pPr>
      <w:r w:rsidRPr="00EC38DA">
        <w:rPr>
          <w:szCs w:val="24"/>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w:t>
      </w:r>
      <w:r w:rsidRPr="00EC38DA">
        <w:rPr>
          <w:szCs w:val="24"/>
        </w:rPr>
        <w:lastRenderedPageBreak/>
        <w:t>теплоснабжения нецелесообразно по причине увеличения совокупных расходов в системе теплоснабжения.</w:t>
      </w:r>
    </w:p>
    <w:p w:rsidR="00EC38DA" w:rsidRDefault="00EC38DA" w:rsidP="004D68FC">
      <w:pPr>
        <w:jc w:val="both"/>
      </w:pPr>
      <w: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EC38DA" w:rsidRDefault="00EC38DA" w:rsidP="004D68FC">
      <w:pPr>
        <w:jc w:val="both"/>
      </w:pPr>
      <w: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C38DA" w:rsidRPr="00D32876" w:rsidRDefault="00EC38DA" w:rsidP="004D68FC">
      <w:pPr>
        <w:pStyle w:val="af2"/>
        <w:numPr>
          <w:ilvl w:val="0"/>
          <w:numId w:val="1"/>
        </w:numPr>
        <w:spacing w:line="276" w:lineRule="auto"/>
        <w:jc w:val="both"/>
        <w:rPr>
          <w:sz w:val="24"/>
        </w:rPr>
      </w:pPr>
      <w:r w:rsidRPr="00D32876">
        <w:rPr>
          <w:sz w:val="24"/>
        </w:rPr>
        <w:t>затраты на строительство новых участков тепловой сети и реконструкци</w:t>
      </w:r>
      <w:r>
        <w:rPr>
          <w:sz w:val="24"/>
        </w:rPr>
        <w:t>ю</w:t>
      </w:r>
      <w:r w:rsidRPr="00D32876">
        <w:rPr>
          <w:sz w:val="24"/>
        </w:rPr>
        <w:t xml:space="preserve"> существующих; </w:t>
      </w:r>
    </w:p>
    <w:p w:rsidR="00EC38DA" w:rsidRPr="00D32876" w:rsidRDefault="00EC38DA" w:rsidP="004D68FC">
      <w:pPr>
        <w:pStyle w:val="af2"/>
        <w:numPr>
          <w:ilvl w:val="0"/>
          <w:numId w:val="1"/>
        </w:numPr>
        <w:spacing w:line="276" w:lineRule="auto"/>
        <w:jc w:val="both"/>
        <w:rPr>
          <w:sz w:val="24"/>
        </w:rPr>
      </w:pPr>
      <w:r w:rsidRPr="00D32876">
        <w:rPr>
          <w:sz w:val="24"/>
        </w:rPr>
        <w:t xml:space="preserve">пропускная способность существующих магистральных тепловых сетей; </w:t>
      </w:r>
    </w:p>
    <w:p w:rsidR="00EC38DA" w:rsidRPr="00D32876" w:rsidRDefault="00EC38DA" w:rsidP="004D68FC">
      <w:pPr>
        <w:pStyle w:val="af2"/>
        <w:numPr>
          <w:ilvl w:val="0"/>
          <w:numId w:val="1"/>
        </w:numPr>
        <w:spacing w:line="276" w:lineRule="auto"/>
        <w:jc w:val="both"/>
        <w:rPr>
          <w:sz w:val="24"/>
        </w:rPr>
      </w:pPr>
      <w:r w:rsidRPr="00D32876">
        <w:rPr>
          <w:sz w:val="24"/>
        </w:rPr>
        <w:t xml:space="preserve">затраты на перекачку теплоносителя в тепловых сетях; </w:t>
      </w:r>
    </w:p>
    <w:p w:rsidR="00EC38DA" w:rsidRPr="00D32876" w:rsidRDefault="00EC38DA" w:rsidP="004D68FC">
      <w:pPr>
        <w:pStyle w:val="af2"/>
        <w:numPr>
          <w:ilvl w:val="0"/>
          <w:numId w:val="1"/>
        </w:numPr>
        <w:spacing w:line="276" w:lineRule="auto"/>
        <w:jc w:val="both"/>
        <w:rPr>
          <w:sz w:val="24"/>
        </w:rPr>
      </w:pPr>
      <w:r w:rsidRPr="00D32876">
        <w:rPr>
          <w:sz w:val="24"/>
        </w:rPr>
        <w:t xml:space="preserve">потери тепловой энергии в тепловых сетях при ее передаче; </w:t>
      </w:r>
    </w:p>
    <w:p w:rsidR="00EC38DA" w:rsidRPr="00D32876" w:rsidRDefault="00EC38DA" w:rsidP="004D68FC">
      <w:pPr>
        <w:pStyle w:val="af2"/>
        <w:numPr>
          <w:ilvl w:val="0"/>
          <w:numId w:val="1"/>
        </w:numPr>
        <w:spacing w:line="276" w:lineRule="auto"/>
        <w:jc w:val="both"/>
        <w:rPr>
          <w:sz w:val="24"/>
        </w:rPr>
      </w:pPr>
      <w:r w:rsidRPr="00D32876">
        <w:rPr>
          <w:sz w:val="24"/>
        </w:rPr>
        <w:t xml:space="preserve">надежность системы теплоснабжения. </w:t>
      </w:r>
    </w:p>
    <w:p w:rsidR="00B64260" w:rsidRDefault="00B64260" w:rsidP="004D68FC">
      <w:pPr>
        <w:pStyle w:val="afff9"/>
        <w:jc w:val="both"/>
      </w:pPr>
      <w:bookmarkStart w:id="10" w:name="_Toc413407217"/>
      <w:r>
        <w:t xml:space="preserve">Описание </w:t>
      </w:r>
      <w:r w:rsidR="002B2DDA">
        <w:t>существующих</w:t>
      </w:r>
      <w:r>
        <w:t xml:space="preserve"> и перспективных зон действия систем теплоснабжения и источников тепловой энергии</w:t>
      </w:r>
      <w:bookmarkEnd w:id="10"/>
    </w:p>
    <w:p w:rsidR="00F012BC" w:rsidRPr="00822BE1" w:rsidRDefault="00D32876" w:rsidP="004D68FC">
      <w:pPr>
        <w:jc w:val="both"/>
        <w:rPr>
          <w:szCs w:val="24"/>
        </w:rPr>
      </w:pPr>
      <w:r>
        <w:t xml:space="preserve">На территории </w:t>
      </w:r>
      <w:r w:rsidR="007F32BC">
        <w:t>Задонского</w:t>
      </w:r>
      <w:r w:rsidR="00FA4430">
        <w:t xml:space="preserve"> сельского поселения</w:t>
      </w:r>
      <w:r w:rsidR="002F3F5C">
        <w:t xml:space="preserve"> расположен</w:t>
      </w:r>
      <w:r w:rsidR="004A0BF7">
        <w:t>а1</w:t>
      </w:r>
      <w:r w:rsidR="00F012BC">
        <w:t>котельн</w:t>
      </w:r>
      <w:r w:rsidR="004A0BF7">
        <w:t>ая</w:t>
      </w:r>
      <w:r w:rsidR="002F3F5C">
        <w:t>, обеспеч</w:t>
      </w:r>
      <w:r w:rsidR="00B91BD7">
        <w:t>ивающ</w:t>
      </w:r>
      <w:r w:rsidR="00CE4D26">
        <w:t>ая</w:t>
      </w:r>
      <w:r w:rsidR="00B91BD7">
        <w:t xml:space="preserve"> централизованное теплоснабжение населения </w:t>
      </w:r>
      <w:r w:rsidR="00166724">
        <w:t>х. Победа</w:t>
      </w:r>
      <w:r w:rsidR="00CE4D26">
        <w:t>, а так</w:t>
      </w:r>
      <w:r w:rsidR="00B91BD7">
        <w:t>же объектов социаль</w:t>
      </w:r>
      <w:r w:rsidR="00421E03">
        <w:t>ной сферы и административных зда</w:t>
      </w:r>
      <w:r w:rsidR="00B91BD7">
        <w:t xml:space="preserve">ний. </w:t>
      </w:r>
      <w:r w:rsidR="00883184">
        <w:t>Котельн</w:t>
      </w:r>
      <w:r w:rsidR="004A0BF7">
        <w:t>ая</w:t>
      </w:r>
      <w:r w:rsidR="00883184">
        <w:t xml:space="preserve"> оборудован</w:t>
      </w:r>
      <w:r w:rsidR="004A0BF7">
        <w:t>а</w:t>
      </w:r>
      <w:r w:rsidR="00883184">
        <w:t xml:space="preserve"> водогрейным котл</w:t>
      </w:r>
      <w:r w:rsidR="004A0BF7">
        <w:t>ом</w:t>
      </w:r>
      <w:r w:rsidR="00883184">
        <w:t xml:space="preserve">, суммарная установленная тепловая мощность составляет </w:t>
      </w:r>
      <w:r w:rsidR="004A0BF7">
        <w:t>0,8</w:t>
      </w:r>
      <w:r w:rsidR="00883184">
        <w:t xml:space="preserve">Гкал/час. Характеристика теплогенерирующих мощностей систем теплоснабжения </w:t>
      </w:r>
      <w:r w:rsidR="007F32BC">
        <w:t>Задонского</w:t>
      </w:r>
      <w:r w:rsidR="00FA4430">
        <w:t xml:space="preserve"> сельского поселения</w:t>
      </w:r>
      <w:r w:rsidR="00883184" w:rsidRPr="00ED4BDB">
        <w:t xml:space="preserve">представлена в </w:t>
      </w:r>
      <w:r w:rsidR="00883184" w:rsidRPr="00B87954">
        <w:t>таблице 1.</w:t>
      </w:r>
      <w:r w:rsidR="00B87954">
        <w:t>2</w:t>
      </w:r>
      <w:r w:rsidR="00883184" w:rsidRPr="00B87954">
        <w:t>.</w:t>
      </w:r>
      <w:r w:rsidR="00750332" w:rsidRPr="00F431E0">
        <w:rPr>
          <w:rFonts w:cs="Times New Roman"/>
          <w:szCs w:val="24"/>
        </w:rPr>
        <w:t xml:space="preserve">Эксплуатацию котельных </w:t>
      </w:r>
      <w:r w:rsidR="00CE4D26">
        <w:rPr>
          <w:rFonts w:cs="Times New Roman"/>
          <w:szCs w:val="24"/>
        </w:rPr>
        <w:t xml:space="preserve">и тепловых сетей на территории </w:t>
      </w:r>
      <w:r w:rsidR="007F32BC">
        <w:rPr>
          <w:rFonts w:cs="Times New Roman"/>
          <w:szCs w:val="24"/>
        </w:rPr>
        <w:t>Задонского</w:t>
      </w:r>
      <w:r w:rsidR="00FA4430">
        <w:rPr>
          <w:rFonts w:cs="Times New Roman"/>
          <w:szCs w:val="24"/>
        </w:rPr>
        <w:t xml:space="preserve"> сельского поселения</w:t>
      </w:r>
      <w:r w:rsidR="00750332" w:rsidRPr="00F431E0">
        <w:rPr>
          <w:rFonts w:cs="Times New Roman"/>
          <w:szCs w:val="24"/>
        </w:rPr>
        <w:t xml:space="preserve"> осуществляет</w:t>
      </w:r>
      <w:r w:rsidR="004A0BF7">
        <w:t>УМП ЖКХ «Азовское»</w:t>
      </w:r>
      <w:r w:rsidR="004D648D" w:rsidRPr="00822BE1">
        <w:rPr>
          <w:rFonts w:cs="Times New Roman"/>
          <w:szCs w:val="24"/>
        </w:rPr>
        <w:t xml:space="preserve">. </w:t>
      </w:r>
      <w:r w:rsidR="00F012BC" w:rsidRPr="00822BE1">
        <w:rPr>
          <w:szCs w:val="24"/>
        </w:rPr>
        <w:t>Зоны теплоснабжения котельн</w:t>
      </w:r>
      <w:r w:rsidR="004A0BF7">
        <w:rPr>
          <w:szCs w:val="24"/>
        </w:rPr>
        <w:t>ой</w:t>
      </w:r>
      <w:r w:rsidR="00F012BC" w:rsidRPr="00822BE1">
        <w:rPr>
          <w:szCs w:val="24"/>
        </w:rPr>
        <w:t xml:space="preserve"> приведены на рисунк</w:t>
      </w:r>
      <w:r w:rsidR="00EE531B" w:rsidRPr="00822BE1">
        <w:rPr>
          <w:szCs w:val="24"/>
        </w:rPr>
        <w:t>е</w:t>
      </w:r>
      <w:r w:rsidR="00F012BC" w:rsidRPr="00822BE1">
        <w:rPr>
          <w:szCs w:val="24"/>
        </w:rPr>
        <w:t xml:space="preserve"> 1.1</w:t>
      </w:r>
      <w:r w:rsidR="00CE4D26" w:rsidRPr="00822BE1">
        <w:rPr>
          <w:szCs w:val="24"/>
        </w:rPr>
        <w:t>.</w:t>
      </w:r>
    </w:p>
    <w:p w:rsidR="007F6866" w:rsidRPr="00F431E0" w:rsidRDefault="007F6866" w:rsidP="004D68FC">
      <w:pPr>
        <w:pStyle w:val="afff7"/>
        <w:jc w:val="both"/>
        <w:rPr>
          <w:szCs w:val="24"/>
        </w:rPr>
      </w:pPr>
      <w:r w:rsidRPr="00F431E0">
        <w:rPr>
          <w:szCs w:val="24"/>
        </w:rPr>
        <w:t xml:space="preserve">В </w:t>
      </w:r>
      <w:r w:rsidR="00166724">
        <w:rPr>
          <w:szCs w:val="24"/>
        </w:rPr>
        <w:t>Задонском</w:t>
      </w:r>
      <w:r w:rsidR="00C9151B">
        <w:rPr>
          <w:szCs w:val="24"/>
        </w:rPr>
        <w:t xml:space="preserve"> сельском поселении</w:t>
      </w:r>
      <w:r w:rsidRPr="00F431E0">
        <w:rPr>
          <w:szCs w:val="24"/>
        </w:rPr>
        <w:t xml:space="preserve"> здания</w:t>
      </w:r>
      <w:r w:rsidR="0015012C" w:rsidRPr="00F431E0">
        <w:rPr>
          <w:szCs w:val="24"/>
        </w:rPr>
        <w:t>, не подключенные</w:t>
      </w:r>
      <w:r w:rsidRPr="00F431E0">
        <w:rPr>
          <w:szCs w:val="24"/>
        </w:rPr>
        <w:t xml:space="preserve"> к централизованной системе теплоснабжения, для отопления оборудованы </w:t>
      </w:r>
      <w:r w:rsidR="00F431E0" w:rsidRPr="00F431E0">
        <w:rPr>
          <w:szCs w:val="24"/>
        </w:rPr>
        <w:t xml:space="preserve">бытовыми котлами различных модификаций и </w:t>
      </w:r>
      <w:r w:rsidRPr="00F431E0">
        <w:rPr>
          <w:szCs w:val="24"/>
        </w:rPr>
        <w:t>печами на твердом топливе.</w:t>
      </w:r>
    </w:p>
    <w:p w:rsidR="00FB3521" w:rsidRDefault="00EE4554" w:rsidP="004D68FC">
      <w:pPr>
        <w:jc w:val="both"/>
        <w:rPr>
          <w:szCs w:val="24"/>
        </w:rPr>
      </w:pPr>
      <w:r w:rsidRPr="00B20548">
        <w:rPr>
          <w:szCs w:val="24"/>
        </w:rPr>
        <w:t xml:space="preserve">Поселение </w:t>
      </w:r>
      <w:r w:rsidR="00FB3521" w:rsidRPr="00B20548">
        <w:rPr>
          <w:szCs w:val="24"/>
        </w:rPr>
        <w:t>газифицировано</w:t>
      </w:r>
      <w:r w:rsidR="00FB3521" w:rsidRPr="00883184">
        <w:rPr>
          <w:szCs w:val="24"/>
        </w:rPr>
        <w:t xml:space="preserve">. </w:t>
      </w:r>
      <w:r w:rsidR="00B20548">
        <w:rPr>
          <w:szCs w:val="24"/>
        </w:rPr>
        <w:t>Б</w:t>
      </w:r>
      <w:r w:rsidR="00FB3521" w:rsidRPr="00883184">
        <w:rPr>
          <w:szCs w:val="24"/>
        </w:rPr>
        <w:t>ольшая часть индивидуальных жилых домов обеспечен</w:t>
      </w:r>
      <w:r w:rsidR="00351F0B">
        <w:rPr>
          <w:szCs w:val="24"/>
        </w:rPr>
        <w:t>а</w:t>
      </w:r>
      <w:r w:rsidR="00FB3521" w:rsidRPr="00883184">
        <w:rPr>
          <w:szCs w:val="24"/>
        </w:rPr>
        <w:t xml:space="preserve"> теплоснабжением от индивидуальных источников теп</w:t>
      </w:r>
      <w:r w:rsidR="00FB3521">
        <w:rPr>
          <w:szCs w:val="24"/>
        </w:rPr>
        <w:t>лоснабжения(</w:t>
      </w:r>
      <w:r w:rsidR="00FB3521" w:rsidRPr="00883184">
        <w:rPr>
          <w:szCs w:val="24"/>
        </w:rPr>
        <w:t>отопительны</w:t>
      </w:r>
      <w:r w:rsidR="00FB3521">
        <w:rPr>
          <w:szCs w:val="24"/>
        </w:rPr>
        <w:t>е печ</w:t>
      </w:r>
      <w:r w:rsidR="00FB3521" w:rsidRPr="00883184">
        <w:rPr>
          <w:szCs w:val="24"/>
        </w:rPr>
        <w:t>и</w:t>
      </w:r>
      <w:r w:rsidR="00351F0B">
        <w:rPr>
          <w:szCs w:val="24"/>
        </w:rPr>
        <w:t xml:space="preserve"> и бытовые котлы</w:t>
      </w:r>
      <w:r w:rsidR="00FB3521" w:rsidRPr="00883184">
        <w:rPr>
          <w:szCs w:val="24"/>
        </w:rPr>
        <w:t xml:space="preserve">, </w:t>
      </w:r>
      <w:r w:rsidR="002B2DDA" w:rsidRPr="00883184">
        <w:rPr>
          <w:szCs w:val="24"/>
        </w:rPr>
        <w:t>работающие</w:t>
      </w:r>
      <w:r w:rsidR="00FB3521" w:rsidRPr="00883184">
        <w:rPr>
          <w:szCs w:val="24"/>
        </w:rPr>
        <w:t xml:space="preserve"> на</w:t>
      </w:r>
      <w:r w:rsidR="004A0BF7">
        <w:rPr>
          <w:szCs w:val="24"/>
        </w:rPr>
        <w:t xml:space="preserve"> природном газе и</w:t>
      </w:r>
      <w:r w:rsidR="00FB3521" w:rsidRPr="00883184">
        <w:rPr>
          <w:szCs w:val="24"/>
        </w:rPr>
        <w:t xml:space="preserve"> твердом</w:t>
      </w:r>
      <w:r w:rsidR="00351F0B">
        <w:rPr>
          <w:szCs w:val="24"/>
        </w:rPr>
        <w:t xml:space="preserve"> топливе). </w:t>
      </w:r>
      <w:r w:rsidR="00FB3521" w:rsidRPr="00883184">
        <w:rPr>
          <w:szCs w:val="24"/>
        </w:rPr>
        <w:t xml:space="preserve">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2327D7" w:rsidRPr="00F4168C" w:rsidRDefault="002327D7" w:rsidP="004D68FC">
      <w:pPr>
        <w:jc w:val="both"/>
        <w:rPr>
          <w:rFonts w:cs="Times New Roman"/>
          <w:szCs w:val="20"/>
          <w:lang w:eastAsia="ru-RU"/>
        </w:rPr>
      </w:pPr>
      <w:r w:rsidRPr="00F4168C">
        <w:rPr>
          <w:rFonts w:cs="Times New Roman"/>
          <w:szCs w:val="20"/>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F4168C">
        <w:rPr>
          <w:rFonts w:cs="Times New Roman"/>
          <w:szCs w:val="20"/>
          <w:lang w:eastAsia="ru-RU"/>
        </w:rPr>
        <w:softHyphen/>
        <w:t>номных источников теплоснабжения целесообразно в случаях:</w:t>
      </w:r>
    </w:p>
    <w:p w:rsidR="002327D7" w:rsidRPr="00F4168C" w:rsidRDefault="002327D7" w:rsidP="004D68FC">
      <w:pPr>
        <w:jc w:val="both"/>
        <w:rPr>
          <w:rFonts w:cs="Times New Roman"/>
          <w:szCs w:val="20"/>
          <w:lang w:eastAsia="ru-RU"/>
        </w:rPr>
      </w:pPr>
      <w:r w:rsidRPr="00F4168C">
        <w:rPr>
          <w:rFonts w:cs="Times New Roman"/>
          <w:szCs w:val="20"/>
          <w:lang w:eastAsia="ru-RU"/>
        </w:rPr>
        <w:t>• значительной удаленности от существующих</w:t>
      </w:r>
      <w:r w:rsidR="00351F0B">
        <w:rPr>
          <w:rFonts w:cs="Times New Roman"/>
          <w:szCs w:val="20"/>
          <w:lang w:eastAsia="ru-RU"/>
        </w:rPr>
        <w:t xml:space="preserve"> и перспективных тепловых сетей;</w:t>
      </w:r>
    </w:p>
    <w:p w:rsidR="002327D7" w:rsidRPr="00F4168C" w:rsidRDefault="002327D7" w:rsidP="004D68FC">
      <w:pPr>
        <w:jc w:val="both"/>
        <w:rPr>
          <w:rFonts w:cs="Times New Roman"/>
          <w:szCs w:val="20"/>
          <w:lang w:eastAsia="ru-RU"/>
        </w:rPr>
      </w:pPr>
      <w:r w:rsidRPr="00F4168C">
        <w:rPr>
          <w:rFonts w:cs="Times New Roman"/>
          <w:szCs w:val="20"/>
          <w:lang w:eastAsia="ru-RU"/>
        </w:rPr>
        <w:t>• малой подключаемой нагрузки (менее 0</w:t>
      </w:r>
      <w:r w:rsidR="00F431E0">
        <w:rPr>
          <w:rFonts w:cs="Times New Roman"/>
          <w:szCs w:val="20"/>
          <w:lang w:eastAsia="ru-RU"/>
        </w:rPr>
        <w:t>,</w:t>
      </w:r>
      <w:r w:rsidRPr="00F4168C">
        <w:rPr>
          <w:rFonts w:cs="Times New Roman"/>
          <w:szCs w:val="20"/>
          <w:lang w:eastAsia="ru-RU"/>
        </w:rPr>
        <w:t>01 Гкал/ч);</w:t>
      </w:r>
    </w:p>
    <w:p w:rsidR="002327D7" w:rsidRPr="00F4168C" w:rsidRDefault="002327D7" w:rsidP="004D68FC">
      <w:pPr>
        <w:jc w:val="both"/>
        <w:rPr>
          <w:rFonts w:cs="Times New Roman"/>
          <w:szCs w:val="20"/>
          <w:lang w:eastAsia="ru-RU"/>
        </w:rPr>
      </w:pPr>
      <w:r w:rsidRPr="00F4168C">
        <w:rPr>
          <w:rFonts w:cs="Times New Roman"/>
          <w:szCs w:val="20"/>
          <w:lang w:eastAsia="ru-RU"/>
        </w:rPr>
        <w:t xml:space="preserve">• отсутствия резервов тепловой мощности в границах застройки на данный момент </w:t>
      </w:r>
      <w:r w:rsidR="00351F0B">
        <w:rPr>
          <w:rFonts w:cs="Times New Roman"/>
          <w:szCs w:val="20"/>
          <w:lang w:eastAsia="ru-RU"/>
        </w:rPr>
        <w:t>и в рассматриваемой перспективе;</w:t>
      </w:r>
    </w:p>
    <w:p w:rsidR="002327D7" w:rsidRPr="00F4168C" w:rsidRDefault="002327D7" w:rsidP="004D68FC">
      <w:pPr>
        <w:jc w:val="both"/>
        <w:rPr>
          <w:rFonts w:cs="Times New Roman"/>
          <w:szCs w:val="20"/>
          <w:lang w:eastAsia="ru-RU"/>
        </w:rPr>
      </w:pPr>
      <w:r w:rsidRPr="00F4168C">
        <w:rPr>
          <w:rFonts w:cs="Times New Roman"/>
          <w:szCs w:val="20"/>
          <w:lang w:eastAsia="ru-RU"/>
        </w:rPr>
        <w:t>• использования тепловой энергии в технологических целях.</w:t>
      </w:r>
    </w:p>
    <w:p w:rsidR="002327D7" w:rsidRPr="00F4168C" w:rsidRDefault="002327D7" w:rsidP="004D68FC">
      <w:pPr>
        <w:jc w:val="both"/>
        <w:rPr>
          <w:rFonts w:cs="Times New Roman"/>
          <w:szCs w:val="20"/>
          <w:lang w:eastAsia="ru-RU"/>
        </w:rPr>
      </w:pPr>
      <w:r w:rsidRPr="00F4168C">
        <w:rPr>
          <w:rFonts w:cs="Times New Roman"/>
          <w:szCs w:val="20"/>
          <w:lang w:eastAsia="ru-RU"/>
        </w:rPr>
        <w:t>Потребители, отопление которых осуществляется от индивидуальных источ</w:t>
      </w:r>
      <w:r w:rsidRPr="00F4168C">
        <w:rPr>
          <w:rFonts w:cs="Times New Roman"/>
          <w:szCs w:val="20"/>
          <w:lang w:eastAsia="ru-RU"/>
        </w:rPr>
        <w:softHyphen/>
        <w:t>ников, могут быть подключены к централизованному теплоснабжению на условиях организации централизованного теплоснабжения.</w:t>
      </w:r>
    </w:p>
    <w:p w:rsidR="002327D7" w:rsidRDefault="002327D7" w:rsidP="004D68FC">
      <w:pPr>
        <w:jc w:val="both"/>
        <w:rPr>
          <w:rFonts w:cs="Times New Roman"/>
          <w:szCs w:val="20"/>
          <w:lang w:eastAsia="ru-RU"/>
        </w:rPr>
      </w:pPr>
      <w:r w:rsidRPr="00F4168C">
        <w:rPr>
          <w:rFonts w:cs="Times New Roman"/>
          <w:szCs w:val="20"/>
          <w:lang w:eastAsia="ru-RU"/>
        </w:rPr>
        <w:t xml:space="preserve">В соответствии с требованиями п. 15 статьи 14 ФЗ №190 «О теплоснабжении» «Запрещается переход на отопление жилых помещений в многоквартирных домах с </w:t>
      </w:r>
      <w:r w:rsidRPr="00F4168C">
        <w:rPr>
          <w:rFonts w:cs="Times New Roman"/>
          <w:szCs w:val="20"/>
          <w:lang w:eastAsia="ru-RU"/>
        </w:rPr>
        <w:lastRenderedPageBreak/>
        <w:t>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F4168C">
        <w:rPr>
          <w:rFonts w:cs="Times New Roman"/>
          <w:szCs w:val="20"/>
          <w:lang w:eastAsia="ru-RU"/>
        </w:rPr>
        <w:softHyphen/>
        <w:t xml:space="preserve">снабжения многоквартирных домов». </w:t>
      </w:r>
    </w:p>
    <w:p w:rsidR="008B3A06" w:rsidRDefault="008B3A06" w:rsidP="004D68FC">
      <w:pPr>
        <w:pStyle w:val="afff9"/>
        <w:jc w:val="both"/>
      </w:pPr>
      <w:bookmarkStart w:id="11" w:name="_Toc413407218"/>
      <w:r>
        <w:t>Возобновляемые источникиэнергии.</w:t>
      </w:r>
      <w:bookmarkEnd w:id="11"/>
    </w:p>
    <w:p w:rsidR="008B3A06" w:rsidRPr="00FB3521" w:rsidRDefault="008B3A06" w:rsidP="004D68FC">
      <w:pPr>
        <w:jc w:val="both"/>
        <w:rPr>
          <w:szCs w:val="24"/>
        </w:rPr>
      </w:pPr>
      <w:r>
        <w:rPr>
          <w:szCs w:val="24"/>
        </w:rPr>
        <w:t>В</w:t>
      </w:r>
      <w:r w:rsidR="00166724">
        <w:rPr>
          <w:szCs w:val="24"/>
        </w:rPr>
        <w:t>Задонском</w:t>
      </w:r>
      <w:r>
        <w:rPr>
          <w:szCs w:val="24"/>
        </w:rPr>
        <w:t xml:space="preserve"> сельском поселении возобновляемые источники энергии не используются.</w:t>
      </w:r>
    </w:p>
    <w:p w:rsidR="005627D9" w:rsidRDefault="00F4168C" w:rsidP="004D68FC">
      <w:pPr>
        <w:pStyle w:val="afff9"/>
        <w:jc w:val="both"/>
      </w:pPr>
      <w:bookmarkStart w:id="12" w:name="_Toc413407219"/>
      <w:r>
        <w:t>П</w:t>
      </w:r>
      <w:r w:rsidR="005627D9" w:rsidRPr="00BB1E5F">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w:t>
      </w:r>
      <w:r w:rsidR="008B3EB4">
        <w:t>е</w:t>
      </w:r>
      <w:bookmarkEnd w:id="12"/>
    </w:p>
    <w:p w:rsidR="009852A2" w:rsidRPr="00FB3521" w:rsidRDefault="008E0356" w:rsidP="004D68FC">
      <w:pPr>
        <w:jc w:val="both"/>
        <w:rPr>
          <w:szCs w:val="24"/>
        </w:rPr>
      </w:pPr>
      <w:r w:rsidRPr="00FB3521">
        <w:rPr>
          <w:szCs w:val="24"/>
        </w:rPr>
        <w:t xml:space="preserve">Изменение существующей схемы теплоснабжения </w:t>
      </w:r>
      <w:r w:rsidR="007F32BC">
        <w:rPr>
          <w:szCs w:val="24"/>
        </w:rPr>
        <w:t>Задонского</w:t>
      </w:r>
      <w:r w:rsidR="00FA4430">
        <w:rPr>
          <w:szCs w:val="24"/>
        </w:rPr>
        <w:t xml:space="preserve"> сельского поселения</w:t>
      </w:r>
      <w:r w:rsidR="008F729C">
        <w:rPr>
          <w:szCs w:val="24"/>
        </w:rPr>
        <w:t xml:space="preserve"> в настоящее время</w:t>
      </w:r>
      <w:r w:rsidR="004A0BF7">
        <w:rPr>
          <w:szCs w:val="24"/>
        </w:rPr>
        <w:t xml:space="preserve"> не</w:t>
      </w:r>
      <w:r w:rsidRPr="00FB3521">
        <w:rPr>
          <w:szCs w:val="24"/>
        </w:rPr>
        <w:t>предусматривается</w:t>
      </w:r>
      <w:r w:rsidR="00822BE1">
        <w:rPr>
          <w:szCs w:val="24"/>
        </w:rPr>
        <w:t xml:space="preserve">, </w:t>
      </w:r>
      <w:r w:rsidRPr="00FB3521">
        <w:rPr>
          <w:szCs w:val="24"/>
        </w:rPr>
        <w:t>п</w:t>
      </w:r>
      <w:r w:rsidR="009852A2" w:rsidRPr="00FB3521">
        <w:rPr>
          <w:szCs w:val="24"/>
        </w:rPr>
        <w:t>ерспективные балансы тепловой мощности и тепловой нагрузки в перспективных зонах действия источников тепловой энергии равны существующим</w:t>
      </w:r>
      <w:r w:rsidR="00351F0B">
        <w:rPr>
          <w:szCs w:val="24"/>
        </w:rPr>
        <w:t xml:space="preserve"> значениям</w:t>
      </w:r>
      <w:r w:rsidR="009852A2" w:rsidRPr="00FB3521">
        <w:rPr>
          <w:szCs w:val="24"/>
        </w:rPr>
        <w:t>.</w:t>
      </w:r>
    </w:p>
    <w:p w:rsidR="009852A2" w:rsidRDefault="005357FB" w:rsidP="004D68FC">
      <w:pPr>
        <w:jc w:val="both"/>
        <w:rPr>
          <w:lang w:eastAsia="ru-RU"/>
        </w:rPr>
      </w:pPr>
      <w:r>
        <w:rPr>
          <w:lang w:eastAsia="ru-RU"/>
        </w:rPr>
        <w:t xml:space="preserve">Перспективные балансы тепловой нагрузки существующих источников тепловой энергии </w:t>
      </w:r>
      <w:r w:rsidR="007F32BC">
        <w:rPr>
          <w:lang w:eastAsia="ru-RU"/>
        </w:rPr>
        <w:t>Задонского</w:t>
      </w:r>
      <w:r w:rsidR="00FA4430">
        <w:rPr>
          <w:lang w:eastAsia="ru-RU"/>
        </w:rPr>
        <w:t xml:space="preserve"> сельского поселения</w:t>
      </w:r>
      <w:r>
        <w:rPr>
          <w:lang w:eastAsia="ru-RU"/>
        </w:rPr>
        <w:t xml:space="preserve"> представлены в таблиц</w:t>
      </w:r>
      <w:r w:rsidR="004A0BF7">
        <w:rPr>
          <w:lang w:eastAsia="ru-RU"/>
        </w:rPr>
        <w:t>е</w:t>
      </w:r>
      <w:r>
        <w:rPr>
          <w:lang w:eastAsia="ru-RU"/>
        </w:rPr>
        <w:t xml:space="preserve"> 1.</w:t>
      </w:r>
      <w:r w:rsidR="000A0A84">
        <w:rPr>
          <w:lang w:eastAsia="ru-RU"/>
        </w:rPr>
        <w:t>6</w:t>
      </w:r>
      <w:r>
        <w:rPr>
          <w:lang w:eastAsia="ru-RU"/>
        </w:rPr>
        <w:t>.</w:t>
      </w:r>
    </w:p>
    <w:p w:rsidR="00115C5A" w:rsidRDefault="00115C5A" w:rsidP="004D68FC">
      <w:pPr>
        <w:jc w:val="both"/>
        <w:rPr>
          <w:lang w:eastAsia="ru-RU"/>
        </w:rPr>
      </w:pPr>
    </w:p>
    <w:p w:rsidR="00115C5A" w:rsidRDefault="00115C5A" w:rsidP="004D68FC">
      <w:pPr>
        <w:jc w:val="both"/>
        <w:rPr>
          <w:lang w:eastAsia="ru-RU"/>
        </w:rPr>
      </w:pPr>
    </w:p>
    <w:p w:rsidR="00115C5A" w:rsidRDefault="00115C5A" w:rsidP="004D68FC">
      <w:pPr>
        <w:jc w:val="both"/>
        <w:rPr>
          <w:lang w:eastAsia="ru-RU"/>
        </w:rPr>
        <w:sectPr w:rsidR="00115C5A" w:rsidSect="00E809FB">
          <w:pgSz w:w="11906" w:h="16838"/>
          <w:pgMar w:top="1134" w:right="851" w:bottom="568" w:left="1134" w:header="709" w:footer="709" w:gutter="0"/>
          <w:cols w:space="708"/>
          <w:docGrid w:linePitch="381"/>
        </w:sectPr>
      </w:pPr>
    </w:p>
    <w:tbl>
      <w:tblPr>
        <w:tblW w:w="5000" w:type="pct"/>
        <w:tblLook w:val="04A0"/>
      </w:tblPr>
      <w:tblGrid>
        <w:gridCol w:w="690"/>
        <w:gridCol w:w="7560"/>
        <w:gridCol w:w="890"/>
        <w:gridCol w:w="1247"/>
        <w:gridCol w:w="1247"/>
        <w:gridCol w:w="1250"/>
        <w:gridCol w:w="2469"/>
      </w:tblGrid>
      <w:tr w:rsidR="00A67C00" w:rsidRPr="00A23C30" w:rsidTr="00A67C00">
        <w:trPr>
          <w:trHeight w:val="20"/>
        </w:trPr>
        <w:tc>
          <w:tcPr>
            <w:tcW w:w="225" w:type="pct"/>
            <w:tcBorders>
              <w:bottom w:val="single" w:sz="4" w:space="0" w:color="auto"/>
            </w:tcBorders>
          </w:tcPr>
          <w:p w:rsidR="00A67C00" w:rsidRPr="005357FB" w:rsidRDefault="00A67C00" w:rsidP="005357FB">
            <w:pPr>
              <w:pStyle w:val="afff6"/>
              <w:jc w:val="right"/>
              <w:rPr>
                <w:sz w:val="24"/>
                <w:szCs w:val="24"/>
              </w:rPr>
            </w:pPr>
          </w:p>
        </w:tc>
        <w:tc>
          <w:tcPr>
            <w:tcW w:w="4775" w:type="pct"/>
            <w:gridSpan w:val="6"/>
            <w:tcBorders>
              <w:bottom w:val="single" w:sz="4" w:space="0" w:color="auto"/>
            </w:tcBorders>
            <w:shd w:val="clear" w:color="auto" w:fill="auto"/>
            <w:vAlign w:val="center"/>
            <w:hideMark/>
          </w:tcPr>
          <w:p w:rsidR="00A67C00" w:rsidRPr="005357FB" w:rsidRDefault="00A67C00" w:rsidP="000A0A84">
            <w:pPr>
              <w:pStyle w:val="afff6"/>
              <w:jc w:val="right"/>
              <w:rPr>
                <w:sz w:val="24"/>
                <w:szCs w:val="24"/>
              </w:rPr>
            </w:pPr>
            <w:r w:rsidRPr="005357FB">
              <w:rPr>
                <w:sz w:val="24"/>
                <w:szCs w:val="24"/>
              </w:rPr>
              <w:t>Таблица 1.</w:t>
            </w:r>
            <w:r w:rsidR="000A0A84">
              <w:rPr>
                <w:sz w:val="24"/>
                <w:szCs w:val="24"/>
              </w:rPr>
              <w:t>6</w:t>
            </w:r>
            <w:r>
              <w:rPr>
                <w:sz w:val="24"/>
                <w:szCs w:val="24"/>
              </w:rPr>
              <w:t>.</w:t>
            </w:r>
          </w:p>
        </w:tc>
      </w:tr>
      <w:tr w:rsidR="00A67C00" w:rsidRPr="00A23C30" w:rsidTr="00A67C00">
        <w:trPr>
          <w:trHeight w:val="43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C00" w:rsidRPr="00A23C30" w:rsidRDefault="00A67C00" w:rsidP="000939EE">
            <w:pPr>
              <w:pStyle w:val="afff6"/>
              <w:rPr>
                <w:sz w:val="19"/>
                <w:szCs w:val="19"/>
              </w:rPr>
            </w:pPr>
            <w:r w:rsidRPr="00A23C30">
              <w:rPr>
                <w:sz w:val="19"/>
                <w:szCs w:val="19"/>
              </w:rPr>
              <w:t>№ п/п</w:t>
            </w:r>
          </w:p>
        </w:tc>
        <w:tc>
          <w:tcPr>
            <w:tcW w:w="246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Наименование</w:t>
            </w:r>
          </w:p>
        </w:tc>
        <w:tc>
          <w:tcPr>
            <w:tcW w:w="2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A67C00" w:rsidRPr="00A23C30" w:rsidRDefault="00A67C00" w:rsidP="000939EE">
            <w:pPr>
              <w:pStyle w:val="afff6"/>
              <w:rPr>
                <w:sz w:val="19"/>
                <w:szCs w:val="19"/>
              </w:rPr>
            </w:pPr>
            <w:r w:rsidRPr="00A23C30">
              <w:rPr>
                <w:sz w:val="19"/>
                <w:szCs w:val="19"/>
              </w:rPr>
              <w:t>Ед. изм.</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C00" w:rsidRPr="00A23C30" w:rsidRDefault="00A67C00" w:rsidP="00D20DCD">
            <w:pPr>
              <w:pStyle w:val="afff6"/>
              <w:rPr>
                <w:sz w:val="19"/>
                <w:szCs w:val="19"/>
              </w:rPr>
            </w:pPr>
            <w:r w:rsidRPr="00A23C30">
              <w:rPr>
                <w:sz w:val="19"/>
                <w:szCs w:val="19"/>
              </w:rPr>
              <w:t>201</w:t>
            </w:r>
            <w:r w:rsidR="00D20DCD">
              <w:rPr>
                <w:sz w:val="19"/>
                <w:szCs w:val="19"/>
              </w:rPr>
              <w:t>4</w:t>
            </w:r>
          </w:p>
        </w:tc>
        <w:tc>
          <w:tcPr>
            <w:tcW w:w="40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C00" w:rsidRPr="00A23C30" w:rsidRDefault="00A67C00" w:rsidP="00D20DCD">
            <w:pPr>
              <w:pStyle w:val="afff6"/>
              <w:rPr>
                <w:sz w:val="19"/>
                <w:szCs w:val="19"/>
              </w:rPr>
            </w:pPr>
            <w:r w:rsidRPr="00A23C30">
              <w:rPr>
                <w:sz w:val="19"/>
                <w:szCs w:val="19"/>
              </w:rPr>
              <w:t>201</w:t>
            </w:r>
            <w:r w:rsidR="00D20DCD">
              <w:rPr>
                <w:sz w:val="19"/>
                <w:szCs w:val="19"/>
              </w:rPr>
              <w:t>5</w:t>
            </w:r>
          </w:p>
        </w:tc>
        <w:tc>
          <w:tcPr>
            <w:tcW w:w="407" w:type="pct"/>
            <w:tcBorders>
              <w:top w:val="single" w:sz="4" w:space="0" w:color="auto"/>
              <w:left w:val="single" w:sz="4" w:space="0" w:color="auto"/>
              <w:bottom w:val="single" w:sz="4" w:space="0" w:color="auto"/>
              <w:right w:val="single" w:sz="4" w:space="0" w:color="auto"/>
            </w:tcBorders>
            <w:vAlign w:val="center"/>
          </w:tcPr>
          <w:p w:rsidR="00A67C00" w:rsidRPr="00A23C30" w:rsidRDefault="00A67C00" w:rsidP="00E20840">
            <w:pPr>
              <w:pStyle w:val="afff6"/>
              <w:rPr>
                <w:sz w:val="19"/>
                <w:szCs w:val="19"/>
              </w:rPr>
            </w:pPr>
            <w:r w:rsidRPr="00A23C30">
              <w:rPr>
                <w:sz w:val="19"/>
                <w:szCs w:val="19"/>
              </w:rPr>
              <w:t>201</w:t>
            </w:r>
            <w:r w:rsidR="00E20840">
              <w:rPr>
                <w:sz w:val="19"/>
                <w:szCs w:val="19"/>
              </w:rPr>
              <w:t>6</w:t>
            </w:r>
            <w:r w:rsidR="00992A19">
              <w:rPr>
                <w:sz w:val="19"/>
                <w:szCs w:val="19"/>
              </w:rPr>
              <w:t>-2028гг.</w:t>
            </w:r>
          </w:p>
        </w:tc>
        <w:tc>
          <w:tcPr>
            <w:tcW w:w="804" w:type="pct"/>
            <w:tcBorders>
              <w:top w:val="single" w:sz="4" w:space="0" w:color="auto"/>
              <w:left w:val="single" w:sz="4" w:space="0" w:color="auto"/>
              <w:bottom w:val="single" w:sz="4" w:space="0" w:color="000000"/>
              <w:right w:val="single" w:sz="4" w:space="0" w:color="auto"/>
            </w:tcBorders>
            <w:vAlign w:val="center"/>
          </w:tcPr>
          <w:p w:rsidR="00A67C00" w:rsidRPr="00A23C30" w:rsidRDefault="00A67C00" w:rsidP="0028473D">
            <w:pPr>
              <w:pStyle w:val="afff6"/>
              <w:rPr>
                <w:sz w:val="19"/>
                <w:szCs w:val="19"/>
              </w:rPr>
            </w:pPr>
            <w:r>
              <w:rPr>
                <w:sz w:val="19"/>
                <w:szCs w:val="19"/>
              </w:rPr>
              <w:t>Примечание</w:t>
            </w: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1</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3</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4</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5</w:t>
            </w:r>
          </w:p>
        </w:tc>
        <w:tc>
          <w:tcPr>
            <w:tcW w:w="407" w:type="pct"/>
            <w:tcBorders>
              <w:top w:val="single" w:sz="4" w:space="0" w:color="auto"/>
              <w:left w:val="nil"/>
              <w:bottom w:val="single" w:sz="4" w:space="0" w:color="auto"/>
              <w:right w:val="single" w:sz="4" w:space="0" w:color="auto"/>
            </w:tcBorders>
            <w:vAlign w:val="center"/>
          </w:tcPr>
          <w:p w:rsidR="00A67C00" w:rsidRPr="00A23C30" w:rsidRDefault="00A67C00" w:rsidP="00992A19">
            <w:pPr>
              <w:pStyle w:val="afff6"/>
              <w:rPr>
                <w:sz w:val="19"/>
                <w:szCs w:val="19"/>
              </w:rPr>
            </w:pPr>
            <w:r>
              <w:rPr>
                <w:sz w:val="19"/>
                <w:szCs w:val="19"/>
              </w:rPr>
              <w:t>6</w:t>
            </w:r>
          </w:p>
        </w:tc>
        <w:tc>
          <w:tcPr>
            <w:tcW w:w="804" w:type="pct"/>
            <w:tcBorders>
              <w:top w:val="nil"/>
              <w:left w:val="single" w:sz="4" w:space="0" w:color="auto"/>
              <w:bottom w:val="single" w:sz="4" w:space="0" w:color="auto"/>
              <w:right w:val="single" w:sz="4" w:space="0" w:color="auto"/>
            </w:tcBorders>
            <w:vAlign w:val="center"/>
          </w:tcPr>
          <w:p w:rsidR="00A67C00" w:rsidRPr="00A23C30" w:rsidRDefault="00A67C00" w:rsidP="0028473D">
            <w:pPr>
              <w:pStyle w:val="afff6"/>
              <w:rPr>
                <w:sz w:val="19"/>
                <w:szCs w:val="19"/>
              </w:rPr>
            </w:pPr>
            <w:r>
              <w:rPr>
                <w:sz w:val="19"/>
                <w:szCs w:val="19"/>
              </w:rPr>
              <w:t>7</w:t>
            </w:r>
          </w:p>
        </w:tc>
      </w:tr>
      <w:tr w:rsidR="00E960B9" w:rsidRPr="00A23C30" w:rsidTr="00E960B9">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960B9" w:rsidRPr="00A23C30" w:rsidRDefault="00E960B9" w:rsidP="00E960B9">
            <w:pPr>
              <w:pStyle w:val="afff6"/>
              <w:rPr>
                <w:sz w:val="19"/>
                <w:szCs w:val="19"/>
              </w:rPr>
            </w:pPr>
          </w:p>
        </w:tc>
        <w:tc>
          <w:tcPr>
            <w:tcW w:w="4775" w:type="pct"/>
            <w:gridSpan w:val="6"/>
            <w:tcBorders>
              <w:top w:val="single" w:sz="4" w:space="0" w:color="auto"/>
              <w:left w:val="nil"/>
              <w:bottom w:val="single" w:sz="4" w:space="0" w:color="auto"/>
              <w:right w:val="single" w:sz="4" w:space="0" w:color="auto"/>
            </w:tcBorders>
          </w:tcPr>
          <w:p w:rsidR="00E960B9" w:rsidRPr="00A23C30" w:rsidRDefault="00115C5A" w:rsidP="00115C5A">
            <w:pPr>
              <w:pStyle w:val="afff6"/>
              <w:rPr>
                <w:sz w:val="19"/>
                <w:szCs w:val="19"/>
              </w:rPr>
            </w:pPr>
            <w:r w:rsidRPr="00115C5A">
              <w:rPr>
                <w:sz w:val="19"/>
                <w:szCs w:val="19"/>
              </w:rPr>
              <w:t xml:space="preserve">Котельная </w:t>
            </w:r>
            <w:r w:rsidR="004A0BF7">
              <w:rPr>
                <w:lang w:eastAsia="en-US"/>
              </w:rPr>
              <w:t>х. Победа пер. Октябрьский №2 «б»</w:t>
            </w: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1</w:t>
            </w:r>
          </w:p>
        </w:tc>
        <w:tc>
          <w:tcPr>
            <w:tcW w:w="3971" w:type="pct"/>
            <w:gridSpan w:val="5"/>
            <w:tcBorders>
              <w:top w:val="nil"/>
              <w:left w:val="nil"/>
              <w:bottom w:val="single" w:sz="4" w:space="0" w:color="auto"/>
              <w:right w:val="single" w:sz="4" w:space="0" w:color="auto"/>
            </w:tcBorders>
            <w:shd w:val="clear" w:color="auto" w:fill="auto"/>
            <w:noWrap/>
            <w:vAlign w:val="center"/>
            <w:hideMark/>
          </w:tcPr>
          <w:p w:rsidR="00A67C00" w:rsidRPr="00DF27EA" w:rsidRDefault="00A67C00" w:rsidP="0028473D">
            <w:pPr>
              <w:pStyle w:val="afff6"/>
              <w:jc w:val="both"/>
              <w:rPr>
                <w:szCs w:val="24"/>
              </w:rPr>
            </w:pPr>
            <w:r w:rsidRPr="00A23C30">
              <w:rPr>
                <w:b/>
                <w:bCs/>
                <w:sz w:val="19"/>
                <w:szCs w:val="19"/>
              </w:rPr>
              <w:t>Балансы мощности существующей котельной</w:t>
            </w:r>
          </w:p>
        </w:tc>
        <w:tc>
          <w:tcPr>
            <w:tcW w:w="804" w:type="pct"/>
            <w:vMerge w:val="restart"/>
            <w:tcBorders>
              <w:top w:val="nil"/>
              <w:left w:val="single" w:sz="4" w:space="0" w:color="auto"/>
              <w:right w:val="single" w:sz="4" w:space="0" w:color="auto"/>
            </w:tcBorders>
          </w:tcPr>
          <w:p w:rsidR="00A67C00" w:rsidRPr="00A23C30" w:rsidRDefault="00A67C00" w:rsidP="00E960B9">
            <w:pPr>
              <w:pStyle w:val="afff6"/>
              <w:jc w:val="both"/>
              <w:rPr>
                <w:b/>
                <w:bCs/>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1.1</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A23C30" w:rsidRDefault="002B2DDA" w:rsidP="000939EE">
            <w:pPr>
              <w:pStyle w:val="afff6"/>
              <w:jc w:val="left"/>
              <w:rPr>
                <w:sz w:val="19"/>
                <w:szCs w:val="19"/>
              </w:rPr>
            </w:pPr>
            <w:r w:rsidRPr="00A23C30">
              <w:rPr>
                <w:sz w:val="19"/>
                <w:szCs w:val="19"/>
              </w:rPr>
              <w:t>Установленная</w:t>
            </w:r>
            <w:r w:rsidR="00A67C00" w:rsidRPr="00A23C30">
              <w:rPr>
                <w:sz w:val="19"/>
                <w:szCs w:val="19"/>
              </w:rPr>
              <w:t xml:space="preserve"> тепловая мощность котельной</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135DEC" w:rsidP="002B50B9">
            <w:pPr>
              <w:pStyle w:val="afff6"/>
              <w:rPr>
                <w:sz w:val="19"/>
                <w:szCs w:val="19"/>
              </w:rPr>
            </w:pPr>
            <w:r>
              <w:t>0,8</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135DEC" w:rsidP="000939EE">
            <w:pPr>
              <w:pStyle w:val="afff6"/>
              <w:rPr>
                <w:sz w:val="19"/>
                <w:szCs w:val="19"/>
              </w:rPr>
            </w:pPr>
            <w:r>
              <w:t>0,8</w:t>
            </w:r>
          </w:p>
        </w:tc>
        <w:tc>
          <w:tcPr>
            <w:tcW w:w="407" w:type="pct"/>
            <w:tcBorders>
              <w:top w:val="single" w:sz="4" w:space="0" w:color="auto"/>
              <w:left w:val="nil"/>
              <w:bottom w:val="single" w:sz="4" w:space="0" w:color="auto"/>
              <w:right w:val="single" w:sz="4" w:space="0" w:color="auto"/>
            </w:tcBorders>
            <w:vAlign w:val="center"/>
          </w:tcPr>
          <w:p w:rsidR="00A67C00" w:rsidRPr="00A23C30" w:rsidRDefault="00135DEC" w:rsidP="00992A19">
            <w:pPr>
              <w:pStyle w:val="afff6"/>
              <w:rPr>
                <w:sz w:val="19"/>
                <w:szCs w:val="19"/>
              </w:rPr>
            </w:pPr>
            <w:r>
              <w:t>0,8</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1.2</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jc w:val="left"/>
              <w:rPr>
                <w:sz w:val="19"/>
                <w:szCs w:val="19"/>
              </w:rPr>
            </w:pPr>
            <w:r w:rsidRPr="00A23C30">
              <w:rPr>
                <w:sz w:val="19"/>
                <w:szCs w:val="19"/>
              </w:rPr>
              <w:t>Ограничение тепловой мощности (техническое)</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7" w:type="pct"/>
            <w:tcBorders>
              <w:top w:val="single" w:sz="4" w:space="0" w:color="auto"/>
              <w:left w:val="nil"/>
              <w:bottom w:val="single" w:sz="4" w:space="0" w:color="auto"/>
              <w:right w:val="single" w:sz="4" w:space="0" w:color="auto"/>
            </w:tcBorders>
            <w:vAlign w:val="center"/>
          </w:tcPr>
          <w:p w:rsidR="00A67C00" w:rsidRPr="00A23C30" w:rsidRDefault="00A67C00" w:rsidP="00992A19">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135DEC"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rsidRPr="00A23C30">
              <w:rPr>
                <w:sz w:val="19"/>
                <w:szCs w:val="19"/>
              </w:rPr>
              <w:t>1.3</w:t>
            </w:r>
          </w:p>
        </w:tc>
        <w:tc>
          <w:tcPr>
            <w:tcW w:w="2462"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jc w:val="left"/>
              <w:rPr>
                <w:sz w:val="19"/>
                <w:szCs w:val="19"/>
              </w:rPr>
            </w:pPr>
            <w:r w:rsidRPr="00A23C30">
              <w:rPr>
                <w:sz w:val="19"/>
                <w:szCs w:val="19"/>
              </w:rPr>
              <w:t>Располагаемая (фактическая), тепловая мощность</w:t>
            </w:r>
          </w:p>
        </w:tc>
        <w:tc>
          <w:tcPr>
            <w:tcW w:w="290"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t>0,8</w:t>
            </w:r>
          </w:p>
        </w:tc>
        <w:tc>
          <w:tcPr>
            <w:tcW w:w="406"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t>0,8</w:t>
            </w:r>
          </w:p>
        </w:tc>
        <w:tc>
          <w:tcPr>
            <w:tcW w:w="407" w:type="pct"/>
            <w:tcBorders>
              <w:top w:val="single" w:sz="4" w:space="0" w:color="auto"/>
              <w:left w:val="nil"/>
              <w:bottom w:val="single" w:sz="4" w:space="0" w:color="auto"/>
              <w:right w:val="single" w:sz="4" w:space="0" w:color="auto"/>
            </w:tcBorders>
            <w:vAlign w:val="center"/>
          </w:tcPr>
          <w:p w:rsidR="00135DEC" w:rsidRPr="00A23C30" w:rsidRDefault="00135DEC" w:rsidP="00135DEC">
            <w:pPr>
              <w:pStyle w:val="afff6"/>
              <w:rPr>
                <w:sz w:val="19"/>
                <w:szCs w:val="19"/>
              </w:rPr>
            </w:pPr>
            <w:r>
              <w:t>0,8</w:t>
            </w:r>
          </w:p>
        </w:tc>
        <w:tc>
          <w:tcPr>
            <w:tcW w:w="804" w:type="pct"/>
            <w:vMerge/>
            <w:tcBorders>
              <w:left w:val="single" w:sz="4" w:space="0" w:color="auto"/>
              <w:right w:val="single" w:sz="4" w:space="0" w:color="auto"/>
            </w:tcBorders>
            <w:vAlign w:val="center"/>
          </w:tcPr>
          <w:p w:rsidR="00135DEC" w:rsidRDefault="00135DEC" w:rsidP="00135DEC">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1.4</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jc w:val="left"/>
              <w:rPr>
                <w:sz w:val="19"/>
                <w:szCs w:val="19"/>
              </w:rPr>
            </w:pPr>
            <w:r w:rsidRPr="00A23C30">
              <w:rPr>
                <w:sz w:val="19"/>
                <w:szCs w:val="19"/>
              </w:rPr>
              <w:t>Собственные и хозяйственные нужды</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391D53"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C7380F" w:rsidP="00391D53">
            <w:pPr>
              <w:pStyle w:val="afff6"/>
              <w:rPr>
                <w:sz w:val="19"/>
                <w:szCs w:val="19"/>
              </w:rPr>
            </w:pPr>
            <w:r>
              <w:rPr>
                <w:sz w:val="19"/>
                <w:szCs w:val="19"/>
              </w:rPr>
              <w:t>н/д</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C7380F" w:rsidP="00391D53">
            <w:pPr>
              <w:pStyle w:val="afff6"/>
              <w:rPr>
                <w:sz w:val="19"/>
                <w:szCs w:val="19"/>
              </w:rPr>
            </w:pPr>
            <w:r>
              <w:rPr>
                <w:sz w:val="19"/>
                <w:szCs w:val="19"/>
              </w:rPr>
              <w:t>н/д</w:t>
            </w:r>
          </w:p>
        </w:tc>
        <w:tc>
          <w:tcPr>
            <w:tcW w:w="407" w:type="pct"/>
            <w:tcBorders>
              <w:top w:val="single" w:sz="4" w:space="0" w:color="auto"/>
              <w:left w:val="nil"/>
              <w:bottom w:val="single" w:sz="4" w:space="0" w:color="auto"/>
              <w:right w:val="single" w:sz="4" w:space="0" w:color="auto"/>
            </w:tcBorders>
            <w:vAlign w:val="center"/>
          </w:tcPr>
          <w:p w:rsidR="00A67C00" w:rsidRPr="00A23C30" w:rsidRDefault="00C7380F" w:rsidP="00992A19">
            <w:pPr>
              <w:pStyle w:val="afff6"/>
              <w:rPr>
                <w:sz w:val="19"/>
                <w:szCs w:val="19"/>
              </w:rPr>
            </w:pPr>
            <w:r>
              <w:rPr>
                <w:sz w:val="19"/>
                <w:szCs w:val="19"/>
              </w:rPr>
              <w:t>н/д</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135DEC"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rsidRPr="00A23C30">
              <w:rPr>
                <w:sz w:val="19"/>
                <w:szCs w:val="19"/>
              </w:rPr>
              <w:t>1.5</w:t>
            </w:r>
          </w:p>
        </w:tc>
        <w:tc>
          <w:tcPr>
            <w:tcW w:w="2462" w:type="pct"/>
            <w:tcBorders>
              <w:top w:val="nil"/>
              <w:left w:val="nil"/>
              <w:bottom w:val="single" w:sz="4" w:space="0" w:color="auto"/>
              <w:right w:val="single" w:sz="4" w:space="0" w:color="auto"/>
            </w:tcBorders>
            <w:shd w:val="clear" w:color="auto" w:fill="auto"/>
            <w:vAlign w:val="center"/>
            <w:hideMark/>
          </w:tcPr>
          <w:p w:rsidR="00135DEC" w:rsidRPr="00A23C30" w:rsidRDefault="00135DEC" w:rsidP="00135DEC">
            <w:pPr>
              <w:pStyle w:val="afff6"/>
              <w:jc w:val="both"/>
              <w:rPr>
                <w:sz w:val="19"/>
                <w:szCs w:val="19"/>
              </w:rPr>
            </w:pPr>
            <w:r w:rsidRPr="00A23C30">
              <w:rPr>
                <w:sz w:val="19"/>
                <w:szCs w:val="19"/>
              </w:rPr>
              <w:t>Тепловая мощность котельной нетто (мощность для выдачи в тепловую сеть)</w:t>
            </w:r>
          </w:p>
        </w:tc>
        <w:tc>
          <w:tcPr>
            <w:tcW w:w="290"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t>0,8</w:t>
            </w:r>
          </w:p>
        </w:tc>
        <w:tc>
          <w:tcPr>
            <w:tcW w:w="406"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t>0,8</w:t>
            </w:r>
          </w:p>
        </w:tc>
        <w:tc>
          <w:tcPr>
            <w:tcW w:w="407" w:type="pct"/>
            <w:tcBorders>
              <w:top w:val="single" w:sz="4" w:space="0" w:color="auto"/>
              <w:left w:val="nil"/>
              <w:bottom w:val="single" w:sz="4" w:space="0" w:color="auto"/>
              <w:right w:val="single" w:sz="4" w:space="0" w:color="auto"/>
            </w:tcBorders>
            <w:vAlign w:val="center"/>
          </w:tcPr>
          <w:p w:rsidR="00135DEC" w:rsidRPr="00A23C30" w:rsidRDefault="00135DEC" w:rsidP="00135DEC">
            <w:pPr>
              <w:pStyle w:val="afff6"/>
              <w:rPr>
                <w:sz w:val="19"/>
                <w:szCs w:val="19"/>
              </w:rPr>
            </w:pPr>
            <w:r>
              <w:t>0,8</w:t>
            </w:r>
          </w:p>
        </w:tc>
        <w:tc>
          <w:tcPr>
            <w:tcW w:w="804" w:type="pct"/>
            <w:vMerge/>
            <w:tcBorders>
              <w:left w:val="single" w:sz="4" w:space="0" w:color="auto"/>
              <w:right w:val="single" w:sz="4" w:space="0" w:color="auto"/>
            </w:tcBorders>
            <w:vAlign w:val="center"/>
          </w:tcPr>
          <w:p w:rsidR="00135DEC" w:rsidRDefault="00135DEC" w:rsidP="00135DEC">
            <w:pPr>
              <w:pStyle w:val="afff6"/>
              <w:rPr>
                <w:sz w:val="19"/>
                <w:szCs w:val="19"/>
              </w:rPr>
            </w:pPr>
          </w:p>
        </w:tc>
      </w:tr>
      <w:tr w:rsidR="00135DEC"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rsidRPr="00A23C30">
              <w:rPr>
                <w:sz w:val="19"/>
                <w:szCs w:val="19"/>
              </w:rPr>
              <w:t>1.6</w:t>
            </w:r>
          </w:p>
        </w:tc>
        <w:tc>
          <w:tcPr>
            <w:tcW w:w="2462" w:type="pct"/>
            <w:tcBorders>
              <w:top w:val="nil"/>
              <w:left w:val="nil"/>
              <w:bottom w:val="single" w:sz="4" w:space="0" w:color="auto"/>
              <w:right w:val="single" w:sz="4" w:space="0" w:color="auto"/>
            </w:tcBorders>
            <w:shd w:val="clear" w:color="auto" w:fill="auto"/>
            <w:vAlign w:val="center"/>
            <w:hideMark/>
          </w:tcPr>
          <w:p w:rsidR="00135DEC" w:rsidRPr="00A23C30" w:rsidRDefault="00135DEC" w:rsidP="00135DEC">
            <w:pPr>
              <w:pStyle w:val="afff6"/>
              <w:jc w:val="left"/>
              <w:rPr>
                <w:sz w:val="19"/>
                <w:szCs w:val="19"/>
              </w:rPr>
            </w:pPr>
            <w:r>
              <w:rPr>
                <w:sz w:val="19"/>
                <w:szCs w:val="19"/>
              </w:rPr>
              <w:t>Тепловая модность котельной</w:t>
            </w:r>
            <w:r w:rsidRPr="00A23C30">
              <w:rPr>
                <w:sz w:val="19"/>
                <w:szCs w:val="19"/>
              </w:rPr>
              <w:t xml:space="preserve">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t>0,8</w:t>
            </w:r>
          </w:p>
        </w:tc>
        <w:tc>
          <w:tcPr>
            <w:tcW w:w="406" w:type="pct"/>
            <w:tcBorders>
              <w:top w:val="nil"/>
              <w:left w:val="nil"/>
              <w:bottom w:val="single" w:sz="4" w:space="0" w:color="auto"/>
              <w:right w:val="single" w:sz="4" w:space="0" w:color="auto"/>
            </w:tcBorders>
            <w:shd w:val="clear" w:color="auto" w:fill="auto"/>
            <w:noWrap/>
            <w:vAlign w:val="center"/>
            <w:hideMark/>
          </w:tcPr>
          <w:p w:rsidR="00135DEC" w:rsidRPr="00A23C30" w:rsidRDefault="00135DEC" w:rsidP="00135DEC">
            <w:pPr>
              <w:pStyle w:val="afff6"/>
              <w:rPr>
                <w:sz w:val="19"/>
                <w:szCs w:val="19"/>
              </w:rPr>
            </w:pPr>
            <w:r>
              <w:t>0,8</w:t>
            </w:r>
          </w:p>
        </w:tc>
        <w:tc>
          <w:tcPr>
            <w:tcW w:w="407" w:type="pct"/>
            <w:tcBorders>
              <w:top w:val="single" w:sz="4" w:space="0" w:color="auto"/>
              <w:left w:val="nil"/>
              <w:bottom w:val="single" w:sz="4" w:space="0" w:color="auto"/>
              <w:right w:val="single" w:sz="4" w:space="0" w:color="auto"/>
            </w:tcBorders>
            <w:vAlign w:val="center"/>
          </w:tcPr>
          <w:p w:rsidR="00135DEC" w:rsidRPr="00A23C30" w:rsidRDefault="00135DEC" w:rsidP="00135DEC">
            <w:pPr>
              <w:pStyle w:val="afff6"/>
              <w:rPr>
                <w:sz w:val="19"/>
                <w:szCs w:val="19"/>
              </w:rPr>
            </w:pPr>
            <w:r>
              <w:t>0,8</w:t>
            </w:r>
          </w:p>
        </w:tc>
        <w:tc>
          <w:tcPr>
            <w:tcW w:w="804" w:type="pct"/>
            <w:vMerge/>
            <w:tcBorders>
              <w:left w:val="single" w:sz="4" w:space="0" w:color="auto"/>
              <w:right w:val="single" w:sz="4" w:space="0" w:color="auto"/>
            </w:tcBorders>
            <w:vAlign w:val="center"/>
          </w:tcPr>
          <w:p w:rsidR="00135DEC" w:rsidRDefault="00135DEC" w:rsidP="00135DEC">
            <w:pPr>
              <w:pStyle w:val="afff6"/>
              <w:rPr>
                <w:sz w:val="19"/>
                <w:szCs w:val="19"/>
              </w:rPr>
            </w:pPr>
          </w:p>
        </w:tc>
      </w:tr>
      <w:tr w:rsidR="00BE21AC" w:rsidRPr="00A23C30" w:rsidTr="00BE21AC">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BE21AC" w:rsidRPr="00A23C30" w:rsidRDefault="00BE21AC" w:rsidP="000939EE">
            <w:pPr>
              <w:pStyle w:val="afff6"/>
              <w:rPr>
                <w:sz w:val="19"/>
                <w:szCs w:val="19"/>
              </w:rPr>
            </w:pPr>
            <w:r w:rsidRPr="00A23C30">
              <w:rPr>
                <w:sz w:val="19"/>
                <w:szCs w:val="19"/>
              </w:rPr>
              <w:t>1.7</w:t>
            </w:r>
          </w:p>
        </w:tc>
        <w:tc>
          <w:tcPr>
            <w:tcW w:w="2462" w:type="pct"/>
            <w:tcBorders>
              <w:top w:val="nil"/>
              <w:left w:val="nil"/>
              <w:bottom w:val="single" w:sz="4" w:space="0" w:color="auto"/>
              <w:right w:val="single" w:sz="4" w:space="0" w:color="auto"/>
            </w:tcBorders>
            <w:shd w:val="clear" w:color="auto" w:fill="auto"/>
            <w:noWrap/>
            <w:vAlign w:val="center"/>
            <w:hideMark/>
          </w:tcPr>
          <w:p w:rsidR="00BE21AC" w:rsidRPr="00A23C30" w:rsidRDefault="00BE21AC" w:rsidP="000939EE">
            <w:pPr>
              <w:pStyle w:val="afff6"/>
              <w:jc w:val="left"/>
              <w:rPr>
                <w:sz w:val="19"/>
                <w:szCs w:val="19"/>
              </w:rPr>
            </w:pPr>
            <w:r w:rsidRPr="00A23C30">
              <w:rPr>
                <w:sz w:val="19"/>
                <w:szCs w:val="19"/>
              </w:rPr>
              <w:t>Срок службы водогрейных котлов</w:t>
            </w:r>
          </w:p>
        </w:tc>
        <w:tc>
          <w:tcPr>
            <w:tcW w:w="290" w:type="pct"/>
            <w:tcBorders>
              <w:top w:val="nil"/>
              <w:left w:val="nil"/>
              <w:bottom w:val="single" w:sz="4" w:space="0" w:color="auto"/>
              <w:right w:val="single" w:sz="4" w:space="0" w:color="auto"/>
            </w:tcBorders>
            <w:shd w:val="clear" w:color="auto" w:fill="auto"/>
            <w:noWrap/>
            <w:vAlign w:val="center"/>
            <w:hideMark/>
          </w:tcPr>
          <w:p w:rsidR="00BE21AC" w:rsidRPr="00A23C30" w:rsidRDefault="00BE21AC" w:rsidP="000939EE">
            <w:pPr>
              <w:pStyle w:val="afff6"/>
              <w:rPr>
                <w:sz w:val="19"/>
                <w:szCs w:val="19"/>
              </w:rPr>
            </w:pPr>
            <w:r w:rsidRPr="00A23C30">
              <w:rPr>
                <w:sz w:val="19"/>
                <w:szCs w:val="19"/>
              </w:rPr>
              <w:t>лет</w:t>
            </w:r>
          </w:p>
        </w:tc>
        <w:tc>
          <w:tcPr>
            <w:tcW w:w="1219" w:type="pct"/>
            <w:gridSpan w:val="3"/>
            <w:tcBorders>
              <w:top w:val="nil"/>
              <w:left w:val="nil"/>
              <w:bottom w:val="single" w:sz="4" w:space="0" w:color="auto"/>
              <w:right w:val="single" w:sz="4" w:space="0" w:color="auto"/>
            </w:tcBorders>
            <w:shd w:val="clear" w:color="auto" w:fill="auto"/>
            <w:noWrap/>
            <w:vAlign w:val="center"/>
            <w:hideMark/>
          </w:tcPr>
          <w:p w:rsidR="00BE21AC" w:rsidRPr="00A23C30" w:rsidRDefault="00BE21AC" w:rsidP="00992A19">
            <w:pPr>
              <w:pStyle w:val="afff6"/>
              <w:rPr>
                <w:sz w:val="19"/>
                <w:szCs w:val="19"/>
              </w:rPr>
            </w:pPr>
            <w:r>
              <w:rPr>
                <w:sz w:val="19"/>
                <w:szCs w:val="19"/>
              </w:rPr>
              <w:t>10</w:t>
            </w:r>
          </w:p>
        </w:tc>
        <w:tc>
          <w:tcPr>
            <w:tcW w:w="804" w:type="pct"/>
            <w:vMerge/>
            <w:tcBorders>
              <w:left w:val="single" w:sz="4" w:space="0" w:color="auto"/>
              <w:right w:val="single" w:sz="4" w:space="0" w:color="auto"/>
            </w:tcBorders>
            <w:vAlign w:val="center"/>
          </w:tcPr>
          <w:p w:rsidR="00BE21AC" w:rsidRDefault="00BE21AC"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w:t>
            </w:r>
          </w:p>
        </w:tc>
        <w:tc>
          <w:tcPr>
            <w:tcW w:w="3971" w:type="pct"/>
            <w:gridSpan w:val="5"/>
            <w:tcBorders>
              <w:top w:val="nil"/>
              <w:left w:val="nil"/>
              <w:bottom w:val="single" w:sz="4" w:space="0" w:color="auto"/>
              <w:right w:val="single" w:sz="4" w:space="0" w:color="auto"/>
            </w:tcBorders>
            <w:shd w:val="clear" w:color="auto" w:fill="auto"/>
            <w:vAlign w:val="center"/>
            <w:hideMark/>
          </w:tcPr>
          <w:p w:rsidR="00A67C00" w:rsidRPr="00A23C30" w:rsidRDefault="00A67C00" w:rsidP="0086347F">
            <w:pPr>
              <w:pStyle w:val="afff6"/>
              <w:jc w:val="left"/>
              <w:rPr>
                <w:b/>
                <w:bCs/>
                <w:sz w:val="19"/>
                <w:szCs w:val="19"/>
              </w:rPr>
            </w:pPr>
            <w:r w:rsidRPr="00A23C30">
              <w:rPr>
                <w:b/>
                <w:bCs/>
                <w:sz w:val="19"/>
                <w:szCs w:val="19"/>
              </w:rPr>
              <w:t>Подключенная тепловая нагрузка к сущ</w:t>
            </w:r>
            <w:r>
              <w:rPr>
                <w:b/>
                <w:bCs/>
                <w:sz w:val="19"/>
                <w:szCs w:val="19"/>
              </w:rPr>
              <w:t>.</w:t>
            </w:r>
            <w:r w:rsidRPr="00A23C30">
              <w:rPr>
                <w:b/>
                <w:bCs/>
                <w:sz w:val="19"/>
                <w:szCs w:val="19"/>
              </w:rPr>
              <w:t xml:space="preserve"> котельной, в т.ч.:</w:t>
            </w:r>
          </w:p>
        </w:tc>
        <w:tc>
          <w:tcPr>
            <w:tcW w:w="804" w:type="pct"/>
            <w:vMerge/>
            <w:tcBorders>
              <w:left w:val="single" w:sz="4" w:space="0" w:color="auto"/>
              <w:right w:val="single" w:sz="4" w:space="0" w:color="auto"/>
            </w:tcBorders>
            <w:vAlign w:val="center"/>
          </w:tcPr>
          <w:p w:rsidR="00A67C00" w:rsidRPr="00A23C30" w:rsidRDefault="00A67C00" w:rsidP="0028473D">
            <w:pPr>
              <w:pStyle w:val="afff6"/>
              <w:rPr>
                <w:b/>
                <w:bCs/>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2.1</w:t>
            </w:r>
          </w:p>
        </w:tc>
        <w:tc>
          <w:tcPr>
            <w:tcW w:w="2462" w:type="pct"/>
            <w:tcBorders>
              <w:top w:val="nil"/>
              <w:left w:val="nil"/>
              <w:bottom w:val="single" w:sz="4" w:space="0" w:color="auto"/>
              <w:right w:val="single" w:sz="4" w:space="0" w:color="auto"/>
            </w:tcBorders>
            <w:shd w:val="clear" w:color="auto" w:fill="auto"/>
            <w:vAlign w:val="center"/>
            <w:hideMark/>
          </w:tcPr>
          <w:p w:rsidR="00A67C00" w:rsidRPr="00A23C30" w:rsidRDefault="00A67C00" w:rsidP="000939EE">
            <w:pPr>
              <w:pStyle w:val="afff6"/>
              <w:jc w:val="left"/>
              <w:rPr>
                <w:sz w:val="19"/>
                <w:szCs w:val="19"/>
              </w:rPr>
            </w:pPr>
            <w:r w:rsidRPr="00A23C30">
              <w:rPr>
                <w:sz w:val="19"/>
                <w:szCs w:val="19"/>
              </w:rPr>
              <w:t>на отопление</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135DEC" w:rsidP="000939EE">
            <w:pPr>
              <w:pStyle w:val="afff6"/>
              <w:rPr>
                <w:sz w:val="19"/>
                <w:szCs w:val="19"/>
              </w:rPr>
            </w:pPr>
            <w:r>
              <w:t>0,388</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135DEC" w:rsidP="000939EE">
            <w:pPr>
              <w:pStyle w:val="afff6"/>
              <w:rPr>
                <w:sz w:val="19"/>
                <w:szCs w:val="19"/>
              </w:rPr>
            </w:pPr>
            <w:r>
              <w:t>0,388</w:t>
            </w:r>
          </w:p>
        </w:tc>
        <w:tc>
          <w:tcPr>
            <w:tcW w:w="407" w:type="pct"/>
            <w:tcBorders>
              <w:top w:val="single" w:sz="4" w:space="0" w:color="auto"/>
              <w:left w:val="nil"/>
              <w:bottom w:val="single" w:sz="4" w:space="0" w:color="auto"/>
              <w:right w:val="single" w:sz="4" w:space="0" w:color="auto"/>
            </w:tcBorders>
            <w:vAlign w:val="center"/>
          </w:tcPr>
          <w:p w:rsidR="00A67C00" w:rsidRPr="00A23C30" w:rsidRDefault="00135DEC" w:rsidP="00DE37CF">
            <w:pPr>
              <w:pStyle w:val="afff6"/>
              <w:rPr>
                <w:sz w:val="19"/>
                <w:szCs w:val="19"/>
              </w:rPr>
            </w:pPr>
            <w:r>
              <w:t>0,388</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p>
        </w:tc>
        <w:tc>
          <w:tcPr>
            <w:tcW w:w="2462" w:type="pct"/>
            <w:tcBorders>
              <w:top w:val="nil"/>
              <w:left w:val="nil"/>
              <w:bottom w:val="single" w:sz="4" w:space="0" w:color="auto"/>
              <w:right w:val="single" w:sz="4" w:space="0" w:color="auto"/>
            </w:tcBorders>
            <w:shd w:val="clear" w:color="auto" w:fill="auto"/>
            <w:vAlign w:val="center"/>
            <w:hideMark/>
          </w:tcPr>
          <w:p w:rsidR="00A67C00" w:rsidRPr="00A23C30" w:rsidRDefault="00A67C00" w:rsidP="000939EE">
            <w:pPr>
              <w:pStyle w:val="afff6"/>
              <w:jc w:val="left"/>
              <w:rPr>
                <w:sz w:val="19"/>
                <w:szCs w:val="19"/>
              </w:rPr>
            </w:pPr>
            <w:r w:rsidRPr="00A23C30">
              <w:rPr>
                <w:sz w:val="19"/>
                <w:szCs w:val="19"/>
              </w:rPr>
              <w:t>на вентиляцию</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F55067"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F55067" w:rsidP="000939EE">
            <w:pPr>
              <w:pStyle w:val="afff6"/>
              <w:rPr>
                <w:sz w:val="19"/>
                <w:szCs w:val="19"/>
              </w:rPr>
            </w:pPr>
            <w:r>
              <w:rPr>
                <w:sz w:val="19"/>
                <w:szCs w:val="19"/>
              </w:rPr>
              <w:t>-</w:t>
            </w:r>
          </w:p>
        </w:tc>
        <w:tc>
          <w:tcPr>
            <w:tcW w:w="407" w:type="pct"/>
            <w:tcBorders>
              <w:top w:val="single" w:sz="4" w:space="0" w:color="auto"/>
              <w:left w:val="nil"/>
              <w:bottom w:val="single" w:sz="4" w:space="0" w:color="auto"/>
              <w:right w:val="single" w:sz="4" w:space="0" w:color="auto"/>
            </w:tcBorders>
            <w:vAlign w:val="center"/>
          </w:tcPr>
          <w:p w:rsidR="00A67C00" w:rsidRPr="00A23C30" w:rsidRDefault="00F55067" w:rsidP="00992A19">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2.2</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A23C30" w:rsidRDefault="00E960B9" w:rsidP="000939EE">
            <w:pPr>
              <w:pStyle w:val="afff6"/>
              <w:jc w:val="left"/>
              <w:rPr>
                <w:sz w:val="19"/>
                <w:szCs w:val="19"/>
              </w:rPr>
            </w:pPr>
            <w:r>
              <w:rPr>
                <w:sz w:val="19"/>
                <w:szCs w:val="19"/>
              </w:rPr>
              <w:t xml:space="preserve">на системы </w:t>
            </w:r>
            <w:r w:rsidR="00A67C00" w:rsidRPr="00A23C30">
              <w:rPr>
                <w:sz w:val="19"/>
                <w:szCs w:val="19"/>
              </w:rPr>
              <w:t>ГВС</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F55067" w:rsidP="00E960B9">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F55067" w:rsidP="00E960B9">
            <w:pPr>
              <w:pStyle w:val="afff6"/>
              <w:rPr>
                <w:sz w:val="19"/>
                <w:szCs w:val="19"/>
              </w:rPr>
            </w:pPr>
            <w:r>
              <w:rPr>
                <w:sz w:val="19"/>
                <w:szCs w:val="19"/>
              </w:rPr>
              <w:t>-</w:t>
            </w:r>
          </w:p>
        </w:tc>
        <w:tc>
          <w:tcPr>
            <w:tcW w:w="407" w:type="pct"/>
            <w:tcBorders>
              <w:top w:val="single" w:sz="4" w:space="0" w:color="auto"/>
              <w:left w:val="nil"/>
              <w:bottom w:val="single" w:sz="4" w:space="0" w:color="auto"/>
              <w:right w:val="single" w:sz="4" w:space="0" w:color="auto"/>
            </w:tcBorders>
            <w:vAlign w:val="center"/>
          </w:tcPr>
          <w:p w:rsidR="00A67C00" w:rsidRPr="00A23C30" w:rsidRDefault="00F55067" w:rsidP="00992A19">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2.3</w:t>
            </w:r>
          </w:p>
        </w:tc>
        <w:tc>
          <w:tcPr>
            <w:tcW w:w="2462"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jc w:val="left"/>
              <w:rPr>
                <w:sz w:val="19"/>
                <w:szCs w:val="19"/>
              </w:rPr>
            </w:pPr>
            <w:r w:rsidRPr="00A23C30">
              <w:rPr>
                <w:sz w:val="19"/>
                <w:szCs w:val="19"/>
              </w:rPr>
              <w:t>пар на промышленные нужды 10-16 кгс/см</w:t>
            </w:r>
            <w:r w:rsidRPr="00A23C30">
              <w:rPr>
                <w:sz w:val="19"/>
                <w:szCs w:val="19"/>
                <w:vertAlign w:val="superscript"/>
              </w:rPr>
              <w:t>2</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F55067"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F55067" w:rsidP="000939EE">
            <w:pPr>
              <w:pStyle w:val="afff6"/>
              <w:rPr>
                <w:sz w:val="19"/>
                <w:szCs w:val="19"/>
              </w:rPr>
            </w:pPr>
            <w:r>
              <w:rPr>
                <w:sz w:val="19"/>
                <w:szCs w:val="19"/>
              </w:rPr>
              <w:t>-</w:t>
            </w:r>
          </w:p>
        </w:tc>
        <w:tc>
          <w:tcPr>
            <w:tcW w:w="407" w:type="pct"/>
            <w:tcBorders>
              <w:top w:val="single" w:sz="4" w:space="0" w:color="auto"/>
              <w:left w:val="nil"/>
              <w:bottom w:val="single" w:sz="4" w:space="0" w:color="auto"/>
              <w:right w:val="single" w:sz="4" w:space="0" w:color="auto"/>
            </w:tcBorders>
            <w:vAlign w:val="center"/>
          </w:tcPr>
          <w:p w:rsidR="00A67C00" w:rsidRPr="00A23C30" w:rsidRDefault="00F55067" w:rsidP="00992A19">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2.4</w:t>
            </w:r>
          </w:p>
        </w:tc>
        <w:tc>
          <w:tcPr>
            <w:tcW w:w="2462" w:type="pct"/>
            <w:tcBorders>
              <w:top w:val="nil"/>
              <w:left w:val="nil"/>
              <w:bottom w:val="single" w:sz="4" w:space="0" w:color="auto"/>
              <w:right w:val="single" w:sz="4" w:space="0" w:color="auto"/>
            </w:tcBorders>
            <w:shd w:val="clear" w:color="auto" w:fill="auto"/>
            <w:vAlign w:val="center"/>
            <w:hideMark/>
          </w:tcPr>
          <w:p w:rsidR="00A67C00" w:rsidRPr="00A23C30" w:rsidRDefault="00A67C00" w:rsidP="000939EE">
            <w:pPr>
              <w:pStyle w:val="afff6"/>
              <w:jc w:val="left"/>
              <w:rPr>
                <w:sz w:val="19"/>
                <w:szCs w:val="19"/>
              </w:rPr>
            </w:pPr>
            <w:r w:rsidRPr="00A23C30">
              <w:rPr>
                <w:sz w:val="19"/>
                <w:szCs w:val="19"/>
              </w:rPr>
              <w:t>Потери тепловой энергии через теплоизоляционные конструкции наружных тепловых сетей и с нормативной утечкой, в т.ч.:</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391D53"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135DEC" w:rsidP="00391D53">
            <w:pPr>
              <w:pStyle w:val="afff6"/>
              <w:rPr>
                <w:sz w:val="19"/>
                <w:szCs w:val="19"/>
              </w:rPr>
            </w:pPr>
            <w:r>
              <w:t>0,96</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135DEC" w:rsidP="00391D53">
            <w:pPr>
              <w:pStyle w:val="afff6"/>
              <w:rPr>
                <w:sz w:val="19"/>
                <w:szCs w:val="19"/>
              </w:rPr>
            </w:pPr>
            <w:r>
              <w:t>0,96</w:t>
            </w:r>
          </w:p>
        </w:tc>
        <w:tc>
          <w:tcPr>
            <w:tcW w:w="407" w:type="pct"/>
            <w:tcBorders>
              <w:top w:val="single" w:sz="4" w:space="0" w:color="auto"/>
              <w:left w:val="nil"/>
              <w:bottom w:val="single" w:sz="4" w:space="0" w:color="auto"/>
              <w:right w:val="single" w:sz="4" w:space="0" w:color="auto"/>
            </w:tcBorders>
            <w:vAlign w:val="center"/>
          </w:tcPr>
          <w:p w:rsidR="00A67C00" w:rsidRPr="00A23C30" w:rsidRDefault="00135DEC" w:rsidP="00992A19">
            <w:pPr>
              <w:pStyle w:val="afff6"/>
              <w:rPr>
                <w:sz w:val="19"/>
                <w:szCs w:val="19"/>
              </w:rPr>
            </w:pPr>
            <w:r>
              <w:t>0,96</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2.5</w:t>
            </w:r>
          </w:p>
        </w:tc>
        <w:tc>
          <w:tcPr>
            <w:tcW w:w="2462" w:type="pct"/>
            <w:tcBorders>
              <w:top w:val="nil"/>
              <w:left w:val="nil"/>
              <w:bottom w:val="single" w:sz="4" w:space="0" w:color="auto"/>
              <w:right w:val="single" w:sz="4" w:space="0" w:color="auto"/>
            </w:tcBorders>
            <w:shd w:val="clear" w:color="auto" w:fill="auto"/>
            <w:vAlign w:val="center"/>
            <w:hideMark/>
          </w:tcPr>
          <w:p w:rsidR="00A67C00" w:rsidRPr="00A23C30" w:rsidRDefault="00A67C00" w:rsidP="000939EE">
            <w:pPr>
              <w:pStyle w:val="afff6"/>
              <w:jc w:val="left"/>
              <w:rPr>
                <w:sz w:val="19"/>
                <w:szCs w:val="19"/>
              </w:rPr>
            </w:pPr>
            <w:r w:rsidRPr="00A23C30">
              <w:rPr>
                <w:sz w:val="19"/>
                <w:szCs w:val="19"/>
              </w:rPr>
              <w:t xml:space="preserve">Затраты </w:t>
            </w:r>
            <w:r w:rsidR="002B2DDA" w:rsidRPr="00A23C30">
              <w:rPr>
                <w:sz w:val="19"/>
                <w:szCs w:val="19"/>
              </w:rPr>
              <w:t>теплоносителя</w:t>
            </w:r>
            <w:r w:rsidRPr="00A23C30">
              <w:rPr>
                <w:sz w:val="19"/>
                <w:szCs w:val="19"/>
              </w:rPr>
              <w:t xml:space="preserve"> на компенсацию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м</w:t>
            </w:r>
            <w:r w:rsidRPr="00A23C30">
              <w:rPr>
                <w:sz w:val="19"/>
                <w:szCs w:val="19"/>
                <w:vertAlign w:val="superscript"/>
              </w:rPr>
              <w:t>3</w:t>
            </w:r>
            <w:r w:rsidRPr="00A23C30">
              <w:rPr>
                <w:sz w:val="19"/>
                <w:szCs w:val="19"/>
              </w:rPr>
              <w:t>/ч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7" w:type="pct"/>
            <w:tcBorders>
              <w:top w:val="single" w:sz="4" w:space="0" w:color="auto"/>
              <w:left w:val="nil"/>
              <w:bottom w:val="single" w:sz="4" w:space="0" w:color="auto"/>
              <w:right w:val="single" w:sz="4" w:space="0" w:color="auto"/>
            </w:tcBorders>
            <w:vAlign w:val="center"/>
          </w:tcPr>
          <w:p w:rsidR="00A67C00" w:rsidRPr="00A23C30" w:rsidRDefault="00A67C00" w:rsidP="00992A19">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2.6</w:t>
            </w:r>
          </w:p>
        </w:tc>
        <w:tc>
          <w:tcPr>
            <w:tcW w:w="2462" w:type="pct"/>
            <w:tcBorders>
              <w:top w:val="nil"/>
              <w:left w:val="nil"/>
              <w:bottom w:val="single" w:sz="4" w:space="0" w:color="auto"/>
              <w:right w:val="single" w:sz="4" w:space="0" w:color="auto"/>
            </w:tcBorders>
            <w:shd w:val="clear" w:color="auto" w:fill="auto"/>
            <w:vAlign w:val="center"/>
            <w:hideMark/>
          </w:tcPr>
          <w:p w:rsidR="00A67C00" w:rsidRPr="00A23C30" w:rsidRDefault="00A67C00" w:rsidP="000939EE">
            <w:pPr>
              <w:pStyle w:val="afff6"/>
              <w:jc w:val="left"/>
              <w:rPr>
                <w:sz w:val="19"/>
                <w:szCs w:val="19"/>
              </w:rPr>
            </w:pPr>
            <w:r w:rsidRPr="00A23C30">
              <w:rPr>
                <w:sz w:val="19"/>
                <w:szCs w:val="19"/>
              </w:rPr>
              <w:t>Затраты тепловой мощности на хозяйственные нужды тепловых сетей</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7" w:type="pct"/>
            <w:tcBorders>
              <w:top w:val="single" w:sz="4" w:space="0" w:color="auto"/>
              <w:left w:val="nil"/>
              <w:bottom w:val="single" w:sz="4" w:space="0" w:color="auto"/>
              <w:right w:val="single" w:sz="4" w:space="0" w:color="auto"/>
            </w:tcBorders>
            <w:vAlign w:val="center"/>
          </w:tcPr>
          <w:p w:rsidR="00A67C00" w:rsidRPr="00A23C30" w:rsidRDefault="00A67C00" w:rsidP="00992A19">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E960B9"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960B9" w:rsidRPr="00A23C30" w:rsidRDefault="00E960B9" w:rsidP="000939EE">
            <w:pPr>
              <w:pStyle w:val="afff6"/>
              <w:rPr>
                <w:sz w:val="19"/>
                <w:szCs w:val="19"/>
              </w:rPr>
            </w:pPr>
            <w:r w:rsidRPr="00A23C30">
              <w:rPr>
                <w:sz w:val="19"/>
                <w:szCs w:val="19"/>
              </w:rPr>
              <w:t>2.7</w:t>
            </w:r>
          </w:p>
        </w:tc>
        <w:tc>
          <w:tcPr>
            <w:tcW w:w="2462" w:type="pct"/>
            <w:tcBorders>
              <w:top w:val="nil"/>
              <w:left w:val="nil"/>
              <w:bottom w:val="single" w:sz="4" w:space="0" w:color="auto"/>
              <w:right w:val="single" w:sz="4" w:space="0" w:color="auto"/>
            </w:tcBorders>
            <w:shd w:val="clear" w:color="auto" w:fill="auto"/>
            <w:vAlign w:val="center"/>
            <w:hideMark/>
          </w:tcPr>
          <w:p w:rsidR="00E960B9" w:rsidRPr="00A23C30" w:rsidRDefault="00E960B9" w:rsidP="000939EE">
            <w:pPr>
              <w:pStyle w:val="afff6"/>
              <w:jc w:val="left"/>
              <w:rPr>
                <w:sz w:val="19"/>
                <w:szCs w:val="19"/>
              </w:rPr>
            </w:pPr>
            <w:r w:rsidRPr="00A23C30">
              <w:rPr>
                <w:sz w:val="19"/>
                <w:szCs w:val="19"/>
              </w:rPr>
              <w:t>Суммарная подключенная тепловая нагр</w:t>
            </w:r>
            <w:r>
              <w:rPr>
                <w:sz w:val="19"/>
                <w:szCs w:val="19"/>
              </w:rPr>
              <w:t xml:space="preserve">узка существующих потребителей </w:t>
            </w:r>
            <w:r w:rsidRPr="00A23C30">
              <w:rPr>
                <w:sz w:val="19"/>
                <w:szCs w:val="19"/>
              </w:rPr>
              <w:t>(с учетом тепловых потерь)</w:t>
            </w:r>
          </w:p>
        </w:tc>
        <w:tc>
          <w:tcPr>
            <w:tcW w:w="290" w:type="pct"/>
            <w:tcBorders>
              <w:top w:val="nil"/>
              <w:left w:val="nil"/>
              <w:bottom w:val="single" w:sz="4" w:space="0" w:color="auto"/>
              <w:right w:val="single" w:sz="4" w:space="0" w:color="auto"/>
            </w:tcBorders>
            <w:shd w:val="clear" w:color="auto" w:fill="auto"/>
            <w:noWrap/>
            <w:vAlign w:val="center"/>
            <w:hideMark/>
          </w:tcPr>
          <w:p w:rsidR="00E960B9" w:rsidRPr="00A23C30" w:rsidRDefault="00E960B9"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E960B9" w:rsidRPr="00A23C30" w:rsidRDefault="00135DEC" w:rsidP="000B4852">
            <w:pPr>
              <w:pStyle w:val="afff6"/>
              <w:rPr>
                <w:sz w:val="19"/>
                <w:szCs w:val="19"/>
              </w:rPr>
            </w:pPr>
            <w:r>
              <w:t>0,388</w:t>
            </w:r>
          </w:p>
        </w:tc>
        <w:tc>
          <w:tcPr>
            <w:tcW w:w="406" w:type="pct"/>
            <w:tcBorders>
              <w:top w:val="nil"/>
              <w:left w:val="nil"/>
              <w:bottom w:val="single" w:sz="4" w:space="0" w:color="auto"/>
              <w:right w:val="single" w:sz="4" w:space="0" w:color="auto"/>
            </w:tcBorders>
            <w:shd w:val="clear" w:color="auto" w:fill="auto"/>
            <w:noWrap/>
            <w:vAlign w:val="center"/>
            <w:hideMark/>
          </w:tcPr>
          <w:p w:rsidR="00E960B9" w:rsidRPr="00A23C30" w:rsidRDefault="00135DEC" w:rsidP="000B4852">
            <w:pPr>
              <w:pStyle w:val="afff6"/>
              <w:rPr>
                <w:sz w:val="19"/>
                <w:szCs w:val="19"/>
              </w:rPr>
            </w:pPr>
            <w:r>
              <w:t>0,388</w:t>
            </w:r>
          </w:p>
        </w:tc>
        <w:tc>
          <w:tcPr>
            <w:tcW w:w="407" w:type="pct"/>
            <w:tcBorders>
              <w:top w:val="single" w:sz="4" w:space="0" w:color="auto"/>
              <w:left w:val="nil"/>
              <w:bottom w:val="single" w:sz="4" w:space="0" w:color="auto"/>
              <w:right w:val="single" w:sz="4" w:space="0" w:color="auto"/>
            </w:tcBorders>
            <w:vAlign w:val="center"/>
          </w:tcPr>
          <w:p w:rsidR="00E960B9" w:rsidRPr="00A23C30" w:rsidRDefault="00135DEC" w:rsidP="000B4852">
            <w:pPr>
              <w:pStyle w:val="afff6"/>
              <w:rPr>
                <w:sz w:val="19"/>
                <w:szCs w:val="19"/>
              </w:rPr>
            </w:pPr>
            <w:r>
              <w:t>0,388</w:t>
            </w:r>
          </w:p>
        </w:tc>
        <w:tc>
          <w:tcPr>
            <w:tcW w:w="804" w:type="pct"/>
            <w:vMerge/>
            <w:tcBorders>
              <w:left w:val="single" w:sz="4" w:space="0" w:color="auto"/>
              <w:right w:val="single" w:sz="4" w:space="0" w:color="auto"/>
            </w:tcBorders>
            <w:vAlign w:val="center"/>
          </w:tcPr>
          <w:p w:rsidR="00E960B9" w:rsidRDefault="00E960B9" w:rsidP="0028473D">
            <w:pPr>
              <w:pStyle w:val="afff6"/>
              <w:rPr>
                <w:sz w:val="19"/>
                <w:szCs w:val="19"/>
              </w:rPr>
            </w:pPr>
          </w:p>
        </w:tc>
      </w:tr>
      <w:tr w:rsidR="00A67C00"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2.8</w:t>
            </w:r>
          </w:p>
        </w:tc>
        <w:tc>
          <w:tcPr>
            <w:tcW w:w="2462" w:type="pct"/>
            <w:tcBorders>
              <w:top w:val="nil"/>
              <w:left w:val="nil"/>
              <w:bottom w:val="single" w:sz="4" w:space="0" w:color="auto"/>
              <w:right w:val="single" w:sz="4" w:space="0" w:color="auto"/>
            </w:tcBorders>
            <w:shd w:val="clear" w:color="auto" w:fill="auto"/>
            <w:vAlign w:val="center"/>
            <w:hideMark/>
          </w:tcPr>
          <w:p w:rsidR="00A67C00" w:rsidRPr="00A23C30" w:rsidRDefault="002B2DDA" w:rsidP="000939EE">
            <w:pPr>
              <w:pStyle w:val="afff6"/>
              <w:jc w:val="left"/>
              <w:rPr>
                <w:sz w:val="19"/>
                <w:szCs w:val="19"/>
              </w:rPr>
            </w:pPr>
            <w:r w:rsidRPr="00A23C30">
              <w:rPr>
                <w:sz w:val="19"/>
                <w:szCs w:val="19"/>
              </w:rPr>
              <w:t>Суммарная подключенная тепловая нагрузка перспективных потребителей (с нагрузкой ГВС и тепловыми потерями)</w:t>
            </w:r>
          </w:p>
        </w:tc>
        <w:tc>
          <w:tcPr>
            <w:tcW w:w="290"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6" w:type="pct"/>
            <w:tcBorders>
              <w:top w:val="nil"/>
              <w:left w:val="nil"/>
              <w:bottom w:val="single" w:sz="4" w:space="0" w:color="auto"/>
              <w:right w:val="single" w:sz="4" w:space="0" w:color="auto"/>
            </w:tcBorders>
            <w:shd w:val="clear" w:color="auto" w:fill="auto"/>
            <w:noWrap/>
            <w:vAlign w:val="center"/>
            <w:hideMark/>
          </w:tcPr>
          <w:p w:rsidR="00A67C00" w:rsidRPr="00A23C30" w:rsidRDefault="00A67C00" w:rsidP="000939EE">
            <w:pPr>
              <w:pStyle w:val="afff6"/>
              <w:rPr>
                <w:sz w:val="19"/>
                <w:szCs w:val="19"/>
              </w:rPr>
            </w:pPr>
            <w:r>
              <w:rPr>
                <w:sz w:val="19"/>
                <w:szCs w:val="19"/>
              </w:rPr>
              <w:t>-</w:t>
            </w:r>
          </w:p>
        </w:tc>
        <w:tc>
          <w:tcPr>
            <w:tcW w:w="407" w:type="pct"/>
            <w:tcBorders>
              <w:top w:val="single" w:sz="4" w:space="0" w:color="auto"/>
              <w:left w:val="nil"/>
              <w:bottom w:val="single" w:sz="4" w:space="0" w:color="auto"/>
              <w:right w:val="single" w:sz="4" w:space="0" w:color="auto"/>
            </w:tcBorders>
            <w:vAlign w:val="center"/>
          </w:tcPr>
          <w:p w:rsidR="00A67C00" w:rsidRPr="00A23C30" w:rsidRDefault="00A67C00" w:rsidP="00992A19">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A67C00" w:rsidRDefault="00A67C00" w:rsidP="0028473D">
            <w:pPr>
              <w:pStyle w:val="afff6"/>
              <w:rPr>
                <w:sz w:val="19"/>
                <w:szCs w:val="19"/>
              </w:rPr>
            </w:pPr>
          </w:p>
        </w:tc>
      </w:tr>
      <w:tr w:rsidR="00E960B9"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960B9" w:rsidRPr="00A23C30" w:rsidRDefault="00E960B9" w:rsidP="000939EE">
            <w:pPr>
              <w:pStyle w:val="afff6"/>
              <w:rPr>
                <w:sz w:val="19"/>
                <w:szCs w:val="19"/>
              </w:rPr>
            </w:pPr>
            <w:r w:rsidRPr="00A23C30">
              <w:rPr>
                <w:sz w:val="19"/>
                <w:szCs w:val="19"/>
              </w:rPr>
              <w:t>2.9</w:t>
            </w:r>
          </w:p>
        </w:tc>
        <w:tc>
          <w:tcPr>
            <w:tcW w:w="2462" w:type="pct"/>
            <w:tcBorders>
              <w:top w:val="nil"/>
              <w:left w:val="nil"/>
              <w:bottom w:val="single" w:sz="4" w:space="0" w:color="auto"/>
              <w:right w:val="single" w:sz="4" w:space="0" w:color="auto"/>
            </w:tcBorders>
            <w:shd w:val="clear" w:color="auto" w:fill="auto"/>
            <w:vAlign w:val="center"/>
            <w:hideMark/>
          </w:tcPr>
          <w:p w:rsidR="00E960B9" w:rsidRPr="00A23C30" w:rsidRDefault="00E960B9" w:rsidP="000939EE">
            <w:pPr>
              <w:pStyle w:val="afff6"/>
              <w:jc w:val="left"/>
              <w:rPr>
                <w:sz w:val="19"/>
                <w:szCs w:val="19"/>
              </w:rPr>
            </w:pPr>
            <w:r w:rsidRPr="00A23C30">
              <w:rPr>
                <w:sz w:val="19"/>
                <w:szCs w:val="19"/>
              </w:rPr>
              <w:t>ИТОГО по подключенной тепловой нагрузке к ко</w:t>
            </w:r>
            <w:r>
              <w:rPr>
                <w:sz w:val="19"/>
                <w:szCs w:val="19"/>
              </w:rPr>
              <w:t xml:space="preserve">тельной (с учетом ввода и сноса, </w:t>
            </w:r>
            <w:r w:rsidRPr="00A23C30">
              <w:rPr>
                <w:sz w:val="19"/>
                <w:szCs w:val="19"/>
              </w:rPr>
              <w:t>существующего ветхого жилого фонда)</w:t>
            </w:r>
          </w:p>
        </w:tc>
        <w:tc>
          <w:tcPr>
            <w:tcW w:w="290" w:type="pct"/>
            <w:tcBorders>
              <w:top w:val="nil"/>
              <w:left w:val="nil"/>
              <w:bottom w:val="single" w:sz="4" w:space="0" w:color="auto"/>
              <w:right w:val="single" w:sz="4" w:space="0" w:color="auto"/>
            </w:tcBorders>
            <w:shd w:val="clear" w:color="auto" w:fill="auto"/>
            <w:noWrap/>
            <w:vAlign w:val="center"/>
            <w:hideMark/>
          </w:tcPr>
          <w:p w:rsidR="00E960B9" w:rsidRPr="00A23C30" w:rsidRDefault="00E960B9" w:rsidP="000939EE">
            <w:pPr>
              <w:pStyle w:val="afff6"/>
              <w:rPr>
                <w:sz w:val="19"/>
                <w:szCs w:val="19"/>
              </w:rPr>
            </w:pPr>
            <w:r w:rsidRPr="00A23C30">
              <w:rPr>
                <w:sz w:val="19"/>
                <w:szCs w:val="19"/>
              </w:rPr>
              <w:t>Гкал/ч</w:t>
            </w:r>
          </w:p>
        </w:tc>
        <w:tc>
          <w:tcPr>
            <w:tcW w:w="406" w:type="pct"/>
            <w:tcBorders>
              <w:top w:val="nil"/>
              <w:left w:val="nil"/>
              <w:bottom w:val="single" w:sz="4" w:space="0" w:color="auto"/>
              <w:right w:val="single" w:sz="4" w:space="0" w:color="auto"/>
            </w:tcBorders>
            <w:shd w:val="clear" w:color="auto" w:fill="auto"/>
            <w:noWrap/>
            <w:vAlign w:val="center"/>
            <w:hideMark/>
          </w:tcPr>
          <w:p w:rsidR="00E960B9" w:rsidRPr="00A23C30" w:rsidRDefault="00135DEC" w:rsidP="000B4852">
            <w:pPr>
              <w:pStyle w:val="afff6"/>
              <w:rPr>
                <w:sz w:val="19"/>
                <w:szCs w:val="19"/>
              </w:rPr>
            </w:pPr>
            <w:r>
              <w:t>0,388</w:t>
            </w:r>
          </w:p>
        </w:tc>
        <w:tc>
          <w:tcPr>
            <w:tcW w:w="406" w:type="pct"/>
            <w:tcBorders>
              <w:top w:val="nil"/>
              <w:left w:val="nil"/>
              <w:bottom w:val="single" w:sz="4" w:space="0" w:color="auto"/>
              <w:right w:val="single" w:sz="4" w:space="0" w:color="auto"/>
            </w:tcBorders>
            <w:shd w:val="clear" w:color="auto" w:fill="auto"/>
            <w:noWrap/>
            <w:vAlign w:val="center"/>
            <w:hideMark/>
          </w:tcPr>
          <w:p w:rsidR="00E960B9" w:rsidRPr="00A23C30" w:rsidRDefault="00135DEC" w:rsidP="000B4852">
            <w:pPr>
              <w:pStyle w:val="afff6"/>
              <w:rPr>
                <w:sz w:val="19"/>
                <w:szCs w:val="19"/>
              </w:rPr>
            </w:pPr>
            <w:r>
              <w:t>0,388</w:t>
            </w:r>
          </w:p>
        </w:tc>
        <w:tc>
          <w:tcPr>
            <w:tcW w:w="407" w:type="pct"/>
            <w:tcBorders>
              <w:top w:val="single" w:sz="4" w:space="0" w:color="auto"/>
              <w:left w:val="nil"/>
              <w:bottom w:val="single" w:sz="4" w:space="0" w:color="auto"/>
              <w:right w:val="single" w:sz="4" w:space="0" w:color="auto"/>
            </w:tcBorders>
            <w:vAlign w:val="center"/>
          </w:tcPr>
          <w:p w:rsidR="00E960B9" w:rsidRPr="00A23C30" w:rsidRDefault="00135DEC" w:rsidP="000B4852">
            <w:pPr>
              <w:pStyle w:val="afff6"/>
              <w:rPr>
                <w:sz w:val="19"/>
                <w:szCs w:val="19"/>
              </w:rPr>
            </w:pPr>
            <w:r>
              <w:t>0,388</w:t>
            </w:r>
          </w:p>
        </w:tc>
        <w:tc>
          <w:tcPr>
            <w:tcW w:w="804" w:type="pct"/>
            <w:vMerge/>
            <w:tcBorders>
              <w:left w:val="single" w:sz="4" w:space="0" w:color="auto"/>
              <w:right w:val="single" w:sz="4" w:space="0" w:color="auto"/>
            </w:tcBorders>
            <w:vAlign w:val="center"/>
          </w:tcPr>
          <w:p w:rsidR="00E960B9" w:rsidRDefault="00E960B9" w:rsidP="0028473D">
            <w:pPr>
              <w:pStyle w:val="afff6"/>
              <w:rPr>
                <w:sz w:val="19"/>
                <w:szCs w:val="19"/>
              </w:rPr>
            </w:pPr>
          </w:p>
        </w:tc>
      </w:tr>
      <w:tr w:rsidR="00D20DCD"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20DCD" w:rsidRPr="00A23C30" w:rsidRDefault="00D20DCD" w:rsidP="00D20DCD">
            <w:pPr>
              <w:pStyle w:val="afff6"/>
              <w:rPr>
                <w:sz w:val="19"/>
                <w:szCs w:val="19"/>
              </w:rPr>
            </w:pPr>
            <w:r w:rsidRPr="00A23C30">
              <w:rPr>
                <w:sz w:val="19"/>
                <w:szCs w:val="19"/>
              </w:rPr>
              <w:t>2.10</w:t>
            </w:r>
          </w:p>
        </w:tc>
        <w:tc>
          <w:tcPr>
            <w:tcW w:w="2462" w:type="pct"/>
            <w:tcBorders>
              <w:top w:val="nil"/>
              <w:left w:val="nil"/>
              <w:bottom w:val="single" w:sz="4" w:space="0" w:color="auto"/>
              <w:right w:val="single" w:sz="4" w:space="0" w:color="auto"/>
            </w:tcBorders>
            <w:shd w:val="clear" w:color="auto" w:fill="auto"/>
            <w:vAlign w:val="center"/>
            <w:hideMark/>
          </w:tcPr>
          <w:p w:rsidR="00D20DCD" w:rsidRPr="000939EE" w:rsidRDefault="00D20DCD" w:rsidP="00D20DCD">
            <w:pPr>
              <w:pStyle w:val="afff6"/>
              <w:jc w:val="left"/>
              <w:rPr>
                <w:sz w:val="19"/>
                <w:szCs w:val="19"/>
              </w:rPr>
            </w:pPr>
            <w:r w:rsidRPr="000939EE">
              <w:rPr>
                <w:sz w:val="19"/>
                <w:szCs w:val="19"/>
              </w:rPr>
              <w:t xml:space="preserve">Резерв (+), / дефицит </w:t>
            </w:r>
            <w:r>
              <w:rPr>
                <w:sz w:val="19"/>
                <w:szCs w:val="19"/>
              </w:rPr>
              <w:t>(</w:t>
            </w:r>
            <w:r w:rsidRPr="000939EE">
              <w:rPr>
                <w:sz w:val="19"/>
                <w:szCs w:val="19"/>
              </w:rPr>
              <w:t>-), тепловой мощности котельной (все котлы в исправном состоянии)</w:t>
            </w:r>
          </w:p>
        </w:tc>
        <w:tc>
          <w:tcPr>
            <w:tcW w:w="290" w:type="pct"/>
            <w:tcBorders>
              <w:top w:val="nil"/>
              <w:left w:val="nil"/>
              <w:bottom w:val="single" w:sz="4" w:space="0" w:color="auto"/>
              <w:right w:val="single" w:sz="4" w:space="0" w:color="auto"/>
            </w:tcBorders>
            <w:shd w:val="clear" w:color="auto" w:fill="auto"/>
            <w:noWrap/>
            <w:vAlign w:val="center"/>
            <w:hideMark/>
          </w:tcPr>
          <w:p w:rsidR="00D20DCD" w:rsidRPr="000939EE" w:rsidRDefault="00D20DCD" w:rsidP="00D20DCD">
            <w:pPr>
              <w:pStyle w:val="afff6"/>
              <w:rPr>
                <w:sz w:val="19"/>
                <w:szCs w:val="19"/>
              </w:rPr>
            </w:pPr>
            <w:r w:rsidRPr="000939EE">
              <w:rPr>
                <w:sz w:val="19"/>
                <w:szCs w:val="19"/>
              </w:rPr>
              <w:t>Гкал/ч</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DCD" w:rsidRPr="000939EE" w:rsidRDefault="00135DEC" w:rsidP="00D20DCD">
            <w:pPr>
              <w:pStyle w:val="afff6"/>
              <w:rPr>
                <w:sz w:val="19"/>
                <w:szCs w:val="19"/>
              </w:rPr>
            </w:pPr>
            <w:r>
              <w:rPr>
                <w:sz w:val="19"/>
                <w:szCs w:val="19"/>
              </w:rPr>
              <w:t>-</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DCD" w:rsidRPr="000939EE" w:rsidRDefault="00135DEC" w:rsidP="00D20DCD">
            <w:pPr>
              <w:pStyle w:val="afff6"/>
              <w:rPr>
                <w:sz w:val="19"/>
                <w:szCs w:val="19"/>
              </w:rPr>
            </w:pPr>
            <w:r>
              <w:rPr>
                <w:sz w:val="19"/>
                <w:szCs w:val="19"/>
              </w:rPr>
              <w:t>-</w:t>
            </w:r>
          </w:p>
        </w:tc>
        <w:tc>
          <w:tcPr>
            <w:tcW w:w="407" w:type="pct"/>
            <w:tcBorders>
              <w:top w:val="single" w:sz="4" w:space="0" w:color="auto"/>
              <w:left w:val="single" w:sz="4" w:space="0" w:color="auto"/>
              <w:bottom w:val="single" w:sz="4" w:space="0" w:color="auto"/>
              <w:right w:val="single" w:sz="4" w:space="0" w:color="auto"/>
            </w:tcBorders>
            <w:vAlign w:val="center"/>
          </w:tcPr>
          <w:p w:rsidR="00D20DCD" w:rsidRPr="000939EE" w:rsidRDefault="00135DEC" w:rsidP="00D20DCD">
            <w:pPr>
              <w:pStyle w:val="afff6"/>
              <w:rPr>
                <w:sz w:val="19"/>
                <w:szCs w:val="19"/>
              </w:rPr>
            </w:pPr>
            <w:r>
              <w:rPr>
                <w:sz w:val="19"/>
                <w:szCs w:val="19"/>
              </w:rPr>
              <w:t>-</w:t>
            </w:r>
          </w:p>
        </w:tc>
        <w:tc>
          <w:tcPr>
            <w:tcW w:w="804" w:type="pct"/>
            <w:vMerge/>
            <w:tcBorders>
              <w:left w:val="single" w:sz="4" w:space="0" w:color="auto"/>
              <w:right w:val="single" w:sz="4" w:space="0" w:color="auto"/>
            </w:tcBorders>
            <w:vAlign w:val="center"/>
          </w:tcPr>
          <w:p w:rsidR="00D20DCD" w:rsidRPr="000939EE" w:rsidRDefault="00D20DCD" w:rsidP="00D20DCD">
            <w:pPr>
              <w:pStyle w:val="afff6"/>
              <w:rPr>
                <w:sz w:val="19"/>
                <w:szCs w:val="19"/>
              </w:rPr>
            </w:pPr>
          </w:p>
        </w:tc>
      </w:tr>
      <w:tr w:rsidR="00D20DCD" w:rsidRPr="00A23C30" w:rsidTr="00A67C00">
        <w:trPr>
          <w:trHeight w:val="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20DCD" w:rsidRPr="00A23C30" w:rsidRDefault="00D20DCD" w:rsidP="00D20DCD">
            <w:pPr>
              <w:pStyle w:val="afff6"/>
              <w:rPr>
                <w:sz w:val="19"/>
                <w:szCs w:val="19"/>
              </w:rPr>
            </w:pPr>
            <w:r w:rsidRPr="00A23C30">
              <w:rPr>
                <w:sz w:val="19"/>
                <w:szCs w:val="19"/>
              </w:rPr>
              <w:t>2.11</w:t>
            </w:r>
          </w:p>
        </w:tc>
        <w:tc>
          <w:tcPr>
            <w:tcW w:w="2462" w:type="pct"/>
            <w:tcBorders>
              <w:top w:val="nil"/>
              <w:left w:val="nil"/>
              <w:bottom w:val="single" w:sz="4" w:space="0" w:color="auto"/>
              <w:right w:val="single" w:sz="4" w:space="0" w:color="auto"/>
            </w:tcBorders>
            <w:shd w:val="clear" w:color="auto" w:fill="auto"/>
            <w:vAlign w:val="center"/>
            <w:hideMark/>
          </w:tcPr>
          <w:p w:rsidR="00D20DCD" w:rsidRPr="000939EE" w:rsidRDefault="00D20DCD" w:rsidP="00D20DCD">
            <w:pPr>
              <w:pStyle w:val="afff6"/>
              <w:jc w:val="left"/>
              <w:rPr>
                <w:sz w:val="19"/>
                <w:szCs w:val="19"/>
              </w:rPr>
            </w:pPr>
            <w:r w:rsidRPr="000939EE">
              <w:rPr>
                <w:sz w:val="19"/>
                <w:szCs w:val="19"/>
              </w:rPr>
              <w:t>Резерв (+), / дефицит (-), тепловой мощности котельной (с учетом отказа самого мощного котла, отпуск 90% от расч, нагрузки)</w:t>
            </w:r>
          </w:p>
        </w:tc>
        <w:tc>
          <w:tcPr>
            <w:tcW w:w="290" w:type="pct"/>
            <w:tcBorders>
              <w:top w:val="nil"/>
              <w:left w:val="nil"/>
              <w:bottom w:val="single" w:sz="4" w:space="0" w:color="auto"/>
              <w:right w:val="single" w:sz="4" w:space="0" w:color="auto"/>
            </w:tcBorders>
            <w:shd w:val="clear" w:color="auto" w:fill="auto"/>
            <w:noWrap/>
            <w:vAlign w:val="center"/>
            <w:hideMark/>
          </w:tcPr>
          <w:p w:rsidR="00D20DCD" w:rsidRPr="000939EE" w:rsidRDefault="00D20DCD" w:rsidP="00D20DCD">
            <w:pPr>
              <w:pStyle w:val="afff6"/>
              <w:rPr>
                <w:sz w:val="19"/>
                <w:szCs w:val="19"/>
              </w:rPr>
            </w:pPr>
            <w:r w:rsidRPr="000939EE">
              <w:rPr>
                <w:sz w:val="19"/>
                <w:szCs w:val="19"/>
              </w:rPr>
              <w:t>Гкал/ч</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D20DCD" w:rsidRPr="000939EE" w:rsidRDefault="00135DEC" w:rsidP="00D20DCD">
            <w:pPr>
              <w:pStyle w:val="afff6"/>
              <w:rPr>
                <w:sz w:val="19"/>
                <w:szCs w:val="19"/>
              </w:rPr>
            </w:pPr>
            <w:r>
              <w:rPr>
                <w:sz w:val="19"/>
                <w:szCs w:val="19"/>
              </w:rPr>
              <w:t>-</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DCD" w:rsidRPr="000939EE" w:rsidRDefault="00135DEC" w:rsidP="00D20DCD">
            <w:pPr>
              <w:pStyle w:val="afff6"/>
              <w:rPr>
                <w:sz w:val="19"/>
                <w:szCs w:val="19"/>
              </w:rPr>
            </w:pPr>
            <w:r>
              <w:rPr>
                <w:sz w:val="19"/>
                <w:szCs w:val="19"/>
              </w:rPr>
              <w:t>-</w:t>
            </w:r>
          </w:p>
        </w:tc>
        <w:tc>
          <w:tcPr>
            <w:tcW w:w="407" w:type="pct"/>
            <w:tcBorders>
              <w:top w:val="single" w:sz="4" w:space="0" w:color="auto"/>
              <w:left w:val="single" w:sz="4" w:space="0" w:color="auto"/>
              <w:bottom w:val="single" w:sz="4" w:space="0" w:color="auto"/>
              <w:right w:val="single" w:sz="4" w:space="0" w:color="auto"/>
            </w:tcBorders>
            <w:vAlign w:val="center"/>
          </w:tcPr>
          <w:p w:rsidR="00D20DCD" w:rsidRPr="000939EE" w:rsidRDefault="00135DEC" w:rsidP="00D20DCD">
            <w:pPr>
              <w:pStyle w:val="afff6"/>
              <w:rPr>
                <w:sz w:val="19"/>
                <w:szCs w:val="19"/>
              </w:rPr>
            </w:pPr>
            <w:r>
              <w:rPr>
                <w:sz w:val="19"/>
                <w:szCs w:val="19"/>
              </w:rPr>
              <w:t>-</w:t>
            </w:r>
          </w:p>
        </w:tc>
        <w:tc>
          <w:tcPr>
            <w:tcW w:w="804" w:type="pct"/>
            <w:vMerge/>
            <w:tcBorders>
              <w:left w:val="single" w:sz="4" w:space="0" w:color="auto"/>
              <w:bottom w:val="single" w:sz="4" w:space="0" w:color="auto"/>
              <w:right w:val="single" w:sz="4" w:space="0" w:color="auto"/>
            </w:tcBorders>
            <w:vAlign w:val="center"/>
          </w:tcPr>
          <w:p w:rsidR="00D20DCD" w:rsidRPr="000939EE" w:rsidRDefault="00D20DCD" w:rsidP="00D20DCD">
            <w:pPr>
              <w:pStyle w:val="afff6"/>
              <w:rPr>
                <w:sz w:val="19"/>
                <w:szCs w:val="19"/>
              </w:rPr>
            </w:pPr>
          </w:p>
        </w:tc>
      </w:tr>
    </w:tbl>
    <w:p w:rsidR="00992A19" w:rsidRDefault="00992A19"/>
    <w:p w:rsidR="00115C5A" w:rsidRDefault="00992A19" w:rsidP="004A0BF7">
      <w:pPr>
        <w:ind w:firstLine="0"/>
        <w:jc w:val="left"/>
      </w:pPr>
      <w:r>
        <w:br w:type="page"/>
      </w:r>
    </w:p>
    <w:p w:rsidR="001B7C98" w:rsidRDefault="001B7C98" w:rsidP="008B3EB4">
      <w:pPr>
        <w:sectPr w:rsidR="001B7C98" w:rsidSect="00FD359B">
          <w:type w:val="continuous"/>
          <w:pgSz w:w="16838" w:h="11906" w:orient="landscape"/>
          <w:pgMar w:top="1134" w:right="1134" w:bottom="851" w:left="567" w:header="709" w:footer="709" w:gutter="0"/>
          <w:cols w:space="708"/>
          <w:docGrid w:linePitch="381"/>
        </w:sectPr>
      </w:pPr>
    </w:p>
    <w:p w:rsidR="005627D9" w:rsidRPr="00364751" w:rsidRDefault="00393849" w:rsidP="00B01371">
      <w:pPr>
        <w:pStyle w:val="2"/>
        <w:numPr>
          <w:ilvl w:val="0"/>
          <w:numId w:val="4"/>
        </w:numPr>
        <w:rPr>
          <w:rFonts w:eastAsia="Times New Roman"/>
          <w:lang w:eastAsia="ru-RU"/>
        </w:rPr>
      </w:pPr>
      <w:bookmarkStart w:id="13" w:name="_Toc413407220"/>
      <w:r w:rsidRPr="00D63CDB">
        <w:rPr>
          <w:rFonts w:eastAsia="Times New Roman"/>
          <w:lang w:eastAsia="ru-RU"/>
        </w:rPr>
        <w:lastRenderedPageBreak/>
        <w:t>Предложения по строительству, реконструкции и техническому перевооружен</w:t>
      </w:r>
      <w:r>
        <w:rPr>
          <w:rFonts w:eastAsia="Times New Roman"/>
          <w:lang w:eastAsia="ru-RU"/>
        </w:rPr>
        <w:t>ию источников тепловой энергии</w:t>
      </w:r>
      <w:bookmarkEnd w:id="13"/>
    </w:p>
    <w:p w:rsidR="00676704" w:rsidRDefault="00676704" w:rsidP="00813E6A">
      <w:pPr>
        <w:jc w:val="both"/>
      </w:pPr>
      <w: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w:t>
      </w:r>
      <w:r w:rsidRPr="003656DC">
        <w:t xml:space="preserve">Федерации, </w:t>
      </w:r>
      <w:r w:rsidR="007F32BC">
        <w:t>Ростовской области</w:t>
      </w:r>
      <w:r w:rsidRPr="003656DC">
        <w:t>.</w:t>
      </w:r>
    </w:p>
    <w:p w:rsidR="00B26A69" w:rsidRDefault="00B26A69" w:rsidP="00813E6A">
      <w:pPr>
        <w:jc w:val="both"/>
        <w:rPr>
          <w:rFonts w:cs="Times New Roman"/>
          <w:szCs w:val="24"/>
        </w:rPr>
      </w:pPr>
      <w:r>
        <w:rPr>
          <w:rFonts w:cs="Times New Roman"/>
          <w:szCs w:val="24"/>
        </w:rPr>
        <w:t>В настоящее время м</w:t>
      </w:r>
      <w:r w:rsidR="002E168C" w:rsidRPr="00F431E0">
        <w:rPr>
          <w:rFonts w:cs="Times New Roman"/>
          <w:szCs w:val="24"/>
        </w:rPr>
        <w:t xml:space="preserve">одернизация системы теплоснабжения </w:t>
      </w:r>
      <w:r w:rsidR="007F32BC">
        <w:rPr>
          <w:rFonts w:cs="Times New Roman"/>
          <w:szCs w:val="24"/>
        </w:rPr>
        <w:t>Задонского</w:t>
      </w:r>
      <w:r w:rsidR="00FA4430">
        <w:rPr>
          <w:rFonts w:cs="Times New Roman"/>
          <w:szCs w:val="24"/>
        </w:rPr>
        <w:t xml:space="preserve"> сельского поселения</w:t>
      </w:r>
      <w:r w:rsidR="002E168C" w:rsidRPr="00F431E0">
        <w:rPr>
          <w:rFonts w:cs="Times New Roman"/>
          <w:szCs w:val="24"/>
        </w:rPr>
        <w:t xml:space="preserve"> не </w:t>
      </w:r>
      <w:r w:rsidR="002E168C" w:rsidRPr="00B26A69">
        <w:rPr>
          <w:rFonts w:cs="Times New Roman"/>
          <w:szCs w:val="24"/>
        </w:rPr>
        <w:t>предусматривает изменения схемы теплоснабжения.</w:t>
      </w:r>
    </w:p>
    <w:p w:rsidR="002E1B6E" w:rsidRPr="00F431E0" w:rsidRDefault="002E1B6E" w:rsidP="00813E6A">
      <w:pPr>
        <w:jc w:val="both"/>
        <w:rPr>
          <w:rFonts w:cs="Times New Roman"/>
          <w:szCs w:val="24"/>
        </w:rPr>
      </w:pPr>
      <w:r w:rsidRPr="00F431E0">
        <w:rPr>
          <w:rFonts w:cs="Times New Roman"/>
          <w:szCs w:val="24"/>
        </w:rPr>
        <w:t xml:space="preserve">Теплоснабжение планируемой </w:t>
      </w:r>
      <w:r w:rsidR="00E20840">
        <w:rPr>
          <w:lang w:eastAsia="ru-RU"/>
        </w:rPr>
        <w:t xml:space="preserve">МКД, ОЗ, </w:t>
      </w:r>
      <w:r w:rsidRPr="00F431E0">
        <w:rPr>
          <w:rFonts w:cs="Times New Roman"/>
          <w:szCs w:val="24"/>
        </w:rPr>
        <w:t>малоэтажной застройки предлагается осуществить от автономных источников</w:t>
      </w:r>
      <w:r>
        <w:rPr>
          <w:rFonts w:cs="Times New Roman"/>
          <w:szCs w:val="24"/>
        </w:rPr>
        <w:t xml:space="preserve"> тепла</w:t>
      </w:r>
      <w:r w:rsidR="00383241">
        <w:rPr>
          <w:rFonts w:cs="Times New Roman"/>
          <w:szCs w:val="24"/>
        </w:rPr>
        <w:t xml:space="preserve"> так и от котельных</w:t>
      </w:r>
      <w:r w:rsidRPr="00F431E0">
        <w:rPr>
          <w:rFonts w:cs="Times New Roman"/>
          <w:szCs w:val="24"/>
        </w:rPr>
        <w:t xml:space="preserve">. </w:t>
      </w:r>
    </w:p>
    <w:p w:rsidR="005627D9" w:rsidRDefault="00DD090E" w:rsidP="00813E6A">
      <w:pPr>
        <w:pStyle w:val="afff9"/>
        <w:jc w:val="left"/>
        <w:rPr>
          <w:rFonts w:eastAsia="Times New Roman"/>
          <w:lang w:eastAsia="ru-RU"/>
        </w:rPr>
      </w:pPr>
      <w:bookmarkStart w:id="14" w:name="_Toc413407221"/>
      <w:r>
        <w:rPr>
          <w:rFonts w:eastAsia="Times New Roman"/>
          <w:lang w:eastAsia="ru-RU"/>
        </w:rPr>
        <w:t>П</w:t>
      </w:r>
      <w:r w:rsidR="005627D9" w:rsidRPr="00C77F8A">
        <w:rPr>
          <w:rFonts w:eastAsia="Times New Roman"/>
          <w:lang w:eastAsia="ru-RU"/>
        </w:rPr>
        <w:t xml:space="preserve">редложения по </w:t>
      </w:r>
      <w:r w:rsidR="005627D9" w:rsidRPr="00197397">
        <w:rPr>
          <w:rFonts w:eastAsia="Times New Roman"/>
          <w:lang w:eastAsia="ru-RU"/>
        </w:rPr>
        <w:t>строительству источников тепловой энергии</w:t>
      </w:r>
      <w:r w:rsidR="005627D9" w:rsidRPr="00C77F8A">
        <w:rPr>
          <w:rFonts w:eastAsia="Times New Roman"/>
          <w:lang w:eastAsia="ru-RU"/>
        </w:rPr>
        <w:t>, обеспечивающих перспективную тепловую нагрузку на осваиваемых территориях поселения</w:t>
      </w:r>
      <w:r w:rsidR="00F260C3">
        <w:rPr>
          <w:rFonts w:eastAsia="Times New Roman"/>
          <w:lang w:eastAsia="ru-RU"/>
        </w:rPr>
        <w:t>.</w:t>
      </w:r>
      <w:bookmarkEnd w:id="14"/>
    </w:p>
    <w:p w:rsidR="000B33D7" w:rsidRPr="000B33D7" w:rsidRDefault="004E5FF9" w:rsidP="00813E6A">
      <w:pPr>
        <w:jc w:val="both"/>
        <w:rPr>
          <w:rFonts w:eastAsia="Times New Roman"/>
          <w:lang w:eastAsia="ru-RU"/>
        </w:rPr>
      </w:pPr>
      <w:r>
        <w:t xml:space="preserve">Схемой теплоснабжения </w:t>
      </w:r>
      <w:r w:rsidR="007F32BC">
        <w:t>Задонского</w:t>
      </w:r>
      <w:r w:rsidR="00FA4430">
        <w:t xml:space="preserve"> сельского поселения</w:t>
      </w:r>
      <w:r>
        <w:t xml:space="preserve"> предлагается обеспечивать планируемые к строительству индивидуальные жилые дома теплом от индивидуальных источников тепловой энергии</w:t>
      </w:r>
      <w:r w:rsidR="00383241">
        <w:t xml:space="preserve"> так и от котельных</w:t>
      </w:r>
      <w:r>
        <w:t xml:space="preserve">. </w:t>
      </w:r>
      <w:r w:rsidR="000E4DD0">
        <w:t>В связи</w:t>
      </w:r>
      <w:r w:rsidR="000B33D7">
        <w:t xml:space="preserve"> с тем, что </w:t>
      </w:r>
      <w:r w:rsidR="005A5569">
        <w:t xml:space="preserve">в настоящее время </w:t>
      </w:r>
      <w:r w:rsidR="000B33D7">
        <w:t xml:space="preserve">не предусматривается изменение схемы теплоснабжения </w:t>
      </w:r>
      <w:r w:rsidR="007F32BC">
        <w:t>Задонского</w:t>
      </w:r>
      <w:r w:rsidR="00FA4430">
        <w:t xml:space="preserve"> сельского поселения</w:t>
      </w:r>
      <w:r w:rsidR="00383241">
        <w:t xml:space="preserve"> (имеется резерв мощности)</w:t>
      </w:r>
      <w:r w:rsidR="001958A1">
        <w:t>,</w:t>
      </w:r>
      <w:r>
        <w:t>предложения по строительст</w:t>
      </w:r>
      <w:r w:rsidR="003F122B">
        <w:t xml:space="preserve">ву источников тепловой энергии </w:t>
      </w:r>
      <w:r>
        <w:t>отсутствуют.</w:t>
      </w:r>
    </w:p>
    <w:p w:rsidR="005627D9" w:rsidRDefault="00DD090E" w:rsidP="00813E6A">
      <w:pPr>
        <w:pStyle w:val="afff9"/>
        <w:jc w:val="both"/>
        <w:rPr>
          <w:rFonts w:eastAsia="Times New Roman"/>
          <w:lang w:eastAsia="ru-RU"/>
        </w:rPr>
      </w:pPr>
      <w:bookmarkStart w:id="15" w:name="_Toc413407222"/>
      <w:r>
        <w:rPr>
          <w:rFonts w:eastAsia="Times New Roman"/>
          <w:lang w:eastAsia="ru-RU"/>
        </w:rPr>
        <w:t>П</w:t>
      </w:r>
      <w:r w:rsidR="005627D9" w:rsidRPr="00C77F8A">
        <w:rPr>
          <w:rFonts w:eastAsia="Times New Roman"/>
          <w:lang w:eastAsia="ru-RU"/>
        </w:rPr>
        <w:t xml:space="preserve">редложения по </w:t>
      </w:r>
      <w:r w:rsidR="005627D9" w:rsidRPr="00197397">
        <w:rPr>
          <w:rFonts w:eastAsia="Times New Roman"/>
          <w:lang w:eastAsia="ru-RU"/>
        </w:rPr>
        <w:t>техническому перевооружению источников тепловой энергии</w:t>
      </w:r>
      <w:r w:rsidR="005627D9" w:rsidRPr="00C77F8A">
        <w:rPr>
          <w:rFonts w:eastAsia="Times New Roman"/>
          <w:lang w:eastAsia="ru-RU"/>
        </w:rPr>
        <w:t xml:space="preserve"> с целью повышения эффективности работы систем теплоснабжения</w:t>
      </w:r>
      <w:r w:rsidR="000427CC">
        <w:rPr>
          <w:rFonts w:eastAsia="Times New Roman"/>
          <w:lang w:eastAsia="ru-RU"/>
        </w:rPr>
        <w:t>.</w:t>
      </w:r>
      <w:bookmarkEnd w:id="15"/>
    </w:p>
    <w:p w:rsidR="00DB06D3" w:rsidRPr="0082363E" w:rsidRDefault="0082363E" w:rsidP="00813E6A">
      <w:pPr>
        <w:jc w:val="both"/>
      </w:pPr>
      <w:r w:rsidRPr="0082363E">
        <w:t>Мероприятия отсутствуют</w:t>
      </w:r>
      <w:r w:rsidR="003B7E4C" w:rsidRPr="0082363E">
        <w:t>.</w:t>
      </w:r>
    </w:p>
    <w:p w:rsidR="005627D9" w:rsidRDefault="00DD090E" w:rsidP="00813E6A">
      <w:pPr>
        <w:pStyle w:val="afff9"/>
        <w:jc w:val="both"/>
        <w:rPr>
          <w:rFonts w:eastAsia="Times New Roman"/>
          <w:lang w:eastAsia="ru-RU"/>
        </w:rPr>
      </w:pPr>
      <w:bookmarkStart w:id="16" w:name="_Toc413407223"/>
      <w:r>
        <w:rPr>
          <w:rFonts w:eastAsia="Times New Roman"/>
          <w:lang w:eastAsia="ru-RU"/>
        </w:rPr>
        <w:t>Г</w:t>
      </w:r>
      <w:r w:rsidR="005627D9" w:rsidRPr="00197397">
        <w:rPr>
          <w:rFonts w:eastAsia="Times New Roman"/>
          <w:lang w:eastAsia="ru-RU"/>
        </w:rPr>
        <w:t>рафики совместной работы источников тепловой энергии</w:t>
      </w:r>
      <w:r w:rsidR="005627D9" w:rsidRPr="00C77F8A">
        <w:rPr>
          <w:rFonts w:eastAsia="Times New Roman"/>
          <w:lang w:eastAsia="ru-RU"/>
        </w:rPr>
        <w:t>,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06708">
        <w:rPr>
          <w:rFonts w:eastAsia="Times New Roman"/>
          <w:lang w:eastAsia="ru-RU"/>
        </w:rPr>
        <w:t>.</w:t>
      </w:r>
      <w:bookmarkEnd w:id="16"/>
    </w:p>
    <w:p w:rsidR="00F858C7" w:rsidRDefault="00F858C7" w:rsidP="00813E6A">
      <w:pPr>
        <w:jc w:val="both"/>
        <w:rPr>
          <w:lang w:eastAsia="ru-RU"/>
        </w:rPr>
      </w:pPr>
      <w:r w:rsidRPr="00D14CA6">
        <w:t>По предоставленным данным администрации и теплоснабжающ</w:t>
      </w:r>
      <w:r>
        <w:t>их организаций</w:t>
      </w:r>
      <w:r w:rsidR="007F32BC">
        <w:t>Задонского</w:t>
      </w:r>
      <w:r w:rsidR="00FA4430">
        <w:t xml:space="preserve"> сельского поселения</w:t>
      </w:r>
      <w:r>
        <w:t xml:space="preserve"> источник</w:t>
      </w:r>
      <w:r w:rsidR="00D161B7">
        <w:t>и</w:t>
      </w:r>
      <w:r>
        <w:t xml:space="preserve"> тепловой энергии, совместно </w:t>
      </w:r>
      <w:r w:rsidR="000E4DD0">
        <w:t>работающие</w:t>
      </w:r>
      <w:r>
        <w:t xml:space="preserve"> на единую тепловую сеть, отсутствуют.</w:t>
      </w:r>
    </w:p>
    <w:p w:rsidR="005627D9" w:rsidRDefault="00F260C3" w:rsidP="00813E6A">
      <w:pPr>
        <w:pStyle w:val="afff9"/>
        <w:jc w:val="both"/>
        <w:rPr>
          <w:rFonts w:eastAsia="Times New Roman"/>
          <w:lang w:eastAsia="ru-RU"/>
        </w:rPr>
      </w:pPr>
      <w:bookmarkStart w:id="17" w:name="_Toc413407224"/>
      <w:r>
        <w:rPr>
          <w:rFonts w:eastAsia="Times New Roman"/>
          <w:lang w:eastAsia="ru-RU"/>
        </w:rPr>
        <w:t>М</w:t>
      </w:r>
      <w:r w:rsidR="005627D9" w:rsidRPr="00C77F8A">
        <w:rPr>
          <w:rFonts w:eastAsia="Times New Roman"/>
          <w:lang w:eastAsia="ru-RU"/>
        </w:rPr>
        <w:t xml:space="preserve">еры </w:t>
      </w:r>
      <w:r w:rsidR="005627D9" w:rsidRPr="00197397">
        <w:rPr>
          <w:rFonts w:eastAsia="Times New Roman"/>
          <w:lang w:eastAsia="ru-RU"/>
        </w:rPr>
        <w:t>по переоборудованию котельных в источники комбинированной выработки электрической и тепловой энергии</w:t>
      </w:r>
      <w:r w:rsidR="00A06708">
        <w:rPr>
          <w:rFonts w:eastAsia="Times New Roman"/>
          <w:lang w:eastAsia="ru-RU"/>
        </w:rPr>
        <w:t>.</w:t>
      </w:r>
      <w:bookmarkEnd w:id="17"/>
    </w:p>
    <w:p w:rsidR="001F0709" w:rsidRDefault="001F0709" w:rsidP="00813E6A">
      <w:pPr>
        <w:pStyle w:val="afff7"/>
        <w:jc w:val="both"/>
      </w:pPr>
      <w:r>
        <w:t>В соответствии с</w:t>
      </w:r>
      <w:r w:rsidRPr="00D14CA6">
        <w:t xml:space="preserve"> предоставленным</w:t>
      </w:r>
      <w:r>
        <w:t>и</w:t>
      </w:r>
      <w:r w:rsidRPr="00D14CA6">
        <w:t xml:space="preserve"> данным</w:t>
      </w:r>
      <w:r>
        <w:t>и</w:t>
      </w:r>
      <w:r w:rsidRPr="00D14CA6">
        <w:t xml:space="preserve"> администраци</w:t>
      </w:r>
      <w:r>
        <w:t>ей</w:t>
      </w:r>
      <w:r w:rsidRPr="00D14CA6">
        <w:t xml:space="preserve"> и теплоснабжающ</w:t>
      </w:r>
      <w:r>
        <w:t>ими</w:t>
      </w:r>
      <w:r w:rsidRPr="00D14CA6">
        <w:t xml:space="preserve"> организаци</w:t>
      </w:r>
      <w:r>
        <w:t xml:space="preserve">ями </w:t>
      </w:r>
      <w:r w:rsidR="007F32BC">
        <w:t>Задонского</w:t>
      </w:r>
      <w:r w:rsidR="00FA4430">
        <w:t xml:space="preserve"> сельского поселения</w:t>
      </w:r>
      <w:r>
        <w:t xml:space="preserve"> переоборудование котельных в источники комбинированной выработки электрической и тепловой энергии не предусмотрено.</w:t>
      </w:r>
    </w:p>
    <w:p w:rsidR="005627D9" w:rsidRDefault="00DD090E" w:rsidP="00813E6A">
      <w:pPr>
        <w:pStyle w:val="afff9"/>
        <w:jc w:val="both"/>
        <w:rPr>
          <w:rFonts w:eastAsia="Times New Roman"/>
          <w:lang w:eastAsia="ru-RU"/>
        </w:rPr>
      </w:pPr>
      <w:bookmarkStart w:id="18" w:name="_Toc413407225"/>
      <w:r>
        <w:rPr>
          <w:rFonts w:eastAsia="Times New Roman"/>
          <w:lang w:eastAsia="ru-RU"/>
        </w:rPr>
        <w:lastRenderedPageBreak/>
        <w:t>М</w:t>
      </w:r>
      <w:r w:rsidR="005627D9" w:rsidRPr="00C77F8A">
        <w:rPr>
          <w:rFonts w:eastAsia="Times New Roman"/>
          <w:lang w:eastAsia="ru-RU"/>
        </w:rPr>
        <w:t xml:space="preserve">еры </w:t>
      </w:r>
      <w:r w:rsidR="005627D9" w:rsidRPr="00197397">
        <w:rPr>
          <w:rFonts w:eastAsia="Times New Roman"/>
          <w:lang w:eastAsia="ru-RU"/>
        </w:rPr>
        <w:t>по переводу котельных</w:t>
      </w:r>
      <w:r w:rsidR="005627D9" w:rsidRPr="00C77F8A">
        <w:rPr>
          <w:rFonts w:eastAsia="Times New Roman"/>
          <w:lang w:eastAsia="ru-RU"/>
        </w:rPr>
        <w:t>, размещенных в существующих и расширяемых зонах действия источников комбинированной выработки тепловой и электрической энергии</w:t>
      </w:r>
      <w:r w:rsidR="005627D9" w:rsidRPr="00197397">
        <w:rPr>
          <w:rFonts w:eastAsia="Times New Roman"/>
          <w:lang w:eastAsia="ru-RU"/>
        </w:rPr>
        <w:t>, в пиковый режим</w:t>
      </w:r>
      <w:r w:rsidR="00641E13">
        <w:rPr>
          <w:rFonts w:eastAsia="Times New Roman"/>
          <w:lang w:eastAsia="ru-RU"/>
        </w:rPr>
        <w:t>.</w:t>
      </w:r>
      <w:bookmarkEnd w:id="18"/>
    </w:p>
    <w:p w:rsidR="00F260C3" w:rsidRPr="00F260C3" w:rsidRDefault="00A136F1" w:rsidP="00813E6A">
      <w:pPr>
        <w:jc w:val="both"/>
      </w:pPr>
      <w:r>
        <w:t xml:space="preserve">В связи с </w:t>
      </w:r>
      <w:r w:rsidR="000E4DD0">
        <w:t>отсутствием</w:t>
      </w:r>
      <w:r>
        <w:t xml:space="preserve"> на территории </w:t>
      </w:r>
      <w:r w:rsidR="007F32BC">
        <w:t>Задонского</w:t>
      </w:r>
      <w:r w:rsidR="00FA4430">
        <w:t xml:space="preserve"> сельского поселения</w:t>
      </w:r>
      <w:r>
        <w:t xml:space="preserve"> источников комбинированной выработки электрической и тепловой энергии, м</w:t>
      </w:r>
      <w:r w:rsidR="00F260C3" w:rsidRPr="00F260C3">
        <w:t>еры по переводу котельных, размещенных в существующих и расширяемых зонах действия источников комбинированной выработки тепл</w:t>
      </w:r>
      <w:r w:rsidR="00736B3A">
        <w:t xml:space="preserve">овой и электрической энергии, </w:t>
      </w:r>
      <w:r>
        <w:t xml:space="preserve">в </w:t>
      </w:r>
      <w:r w:rsidR="00F260C3" w:rsidRPr="00F260C3">
        <w:t>п</w:t>
      </w:r>
      <w:r>
        <w:t>иковый</w:t>
      </w:r>
      <w:r w:rsidR="003B7E4C">
        <w:t xml:space="preserve"> режим </w:t>
      </w:r>
      <w:r w:rsidR="00F260C3" w:rsidRPr="00F260C3">
        <w:t>не предусмотрены.</w:t>
      </w:r>
    </w:p>
    <w:p w:rsidR="005627D9" w:rsidRDefault="00DD090E" w:rsidP="00813E6A">
      <w:pPr>
        <w:pStyle w:val="afff9"/>
        <w:jc w:val="both"/>
        <w:rPr>
          <w:rFonts w:eastAsia="Times New Roman"/>
          <w:lang w:eastAsia="ru-RU"/>
        </w:rPr>
      </w:pPr>
      <w:bookmarkStart w:id="19" w:name="_Toc413407226"/>
      <w:r>
        <w:rPr>
          <w:rFonts w:eastAsia="Times New Roman"/>
          <w:lang w:eastAsia="ru-RU"/>
        </w:rPr>
        <w:t>Р</w:t>
      </w:r>
      <w:r w:rsidR="005627D9" w:rsidRPr="00C77F8A">
        <w:rPr>
          <w:rFonts w:eastAsia="Times New Roman"/>
          <w:lang w:eastAsia="ru-RU"/>
        </w:rPr>
        <w:t xml:space="preserve">ешения </w:t>
      </w:r>
      <w:r w:rsidR="005627D9" w:rsidRPr="00197397">
        <w:rPr>
          <w:rFonts w:eastAsia="Times New Roman"/>
          <w:lang w:eastAsia="ru-RU"/>
        </w:rPr>
        <w:t>о загрузке источников тепловой энергии, распределении (перераспределении</w:t>
      </w:r>
      <w:r w:rsidR="00150B40">
        <w:rPr>
          <w:rFonts w:eastAsia="Times New Roman"/>
          <w:lang w:eastAsia="ru-RU"/>
        </w:rPr>
        <w:t xml:space="preserve">), </w:t>
      </w:r>
      <w:r w:rsidR="005627D9" w:rsidRPr="00C77F8A">
        <w:rPr>
          <w:rFonts w:eastAsia="Times New Roman"/>
          <w:lang w:eastAsia="ru-RU"/>
        </w:rPr>
        <w:t>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1F0709">
        <w:rPr>
          <w:rFonts w:eastAsia="Times New Roman"/>
          <w:lang w:eastAsia="ru-RU"/>
        </w:rPr>
        <w:t>.</w:t>
      </w:r>
      <w:bookmarkEnd w:id="19"/>
    </w:p>
    <w:p w:rsidR="00F260C3" w:rsidRDefault="00641E13" w:rsidP="00813E6A">
      <w:pPr>
        <w:jc w:val="both"/>
      </w:pPr>
      <w:r>
        <w:t xml:space="preserve">По предоставленным </w:t>
      </w:r>
      <w:r w:rsidR="00736B3A">
        <w:t xml:space="preserve">администрацией и теплоснабжающими организациями </w:t>
      </w:r>
      <w:r w:rsidR="007F32BC">
        <w:t>Задонского</w:t>
      </w:r>
      <w:r w:rsidR="00FA4430">
        <w:t xml:space="preserve"> сельского поселения</w:t>
      </w:r>
      <w:r>
        <w:t>данным</w:t>
      </w:r>
      <w:r w:rsidR="00736B3A">
        <w:t>,</w:t>
      </w:r>
      <w:r w:rsidR="002329C2">
        <w:t xml:space="preserve">планируемые к строительству </w:t>
      </w:r>
      <w:r w:rsidR="00E20840">
        <w:t xml:space="preserve">МКД и ОЗ и </w:t>
      </w:r>
      <w:r w:rsidR="002329C2">
        <w:t>индивидуальные жилые дома пред</w:t>
      </w:r>
      <w:r w:rsidR="00736B3A">
        <w:t>по</w:t>
      </w:r>
      <w:r w:rsidR="002329C2">
        <w:t>лагается обеспечивать теплом от индивидуальных источников тепловой энергии</w:t>
      </w:r>
      <w:r w:rsidR="00383241">
        <w:t xml:space="preserve"> так и от котельных</w:t>
      </w:r>
      <w:r w:rsidR="002329C2">
        <w:t xml:space="preserve">. </w:t>
      </w:r>
      <w:r w:rsidR="000E4DD0">
        <w:t>В связи</w:t>
      </w:r>
      <w:r w:rsidR="002329C2">
        <w:t xml:space="preserve"> с тем, что </w:t>
      </w:r>
      <w:r w:rsidR="00614D93">
        <w:t xml:space="preserve">в настоящее время </w:t>
      </w:r>
      <w:r w:rsidR="002329C2">
        <w:t xml:space="preserve">не предусматривается изменение схемы теплоснабжения </w:t>
      </w:r>
      <w:r w:rsidR="007F32BC">
        <w:t>Задонского</w:t>
      </w:r>
      <w:r w:rsidR="00FA4430">
        <w:t xml:space="preserve"> сельского поселения</w:t>
      </w:r>
      <w:r w:rsidR="002329C2">
        <w:t>, величина подключенной нагрузки существующих источников централизованного теплоснабжения остается равной существующему значению.</w:t>
      </w:r>
      <w:r w:rsidR="00383241">
        <w:t xml:space="preserve"> Изменения схемы </w:t>
      </w:r>
      <w:r w:rsidR="00813E6A">
        <w:t xml:space="preserve">не </w:t>
      </w:r>
      <w:r w:rsidR="00383241">
        <w:t>предусматриваются.</w:t>
      </w:r>
      <w:r w:rsidR="00F260C3" w:rsidRPr="00F260C3">
        <w:t>Меры по распределению (перераспределени</w:t>
      </w:r>
      <w:r w:rsidR="00A06708">
        <w:t>ю</w:t>
      </w:r>
      <w:r w:rsidR="00F260C3" w:rsidRPr="00F260C3">
        <w:t>) тепловой нагрузки потребителей тепловой энергии в каждой зоне действия системтеплоснабжения между источниками тепловой энергии, поставляющими тепловую энергию</w:t>
      </w:r>
      <w:r w:rsidR="00A06708">
        <w:t>,</w:t>
      </w:r>
      <w:r w:rsidR="00F260C3" w:rsidRPr="00F260C3">
        <w:t xml:space="preserve"> не предусмотрены.</w:t>
      </w:r>
    </w:p>
    <w:p w:rsidR="00A263F2" w:rsidRDefault="00A263F2" w:rsidP="00813E6A">
      <w:pPr>
        <w:jc w:val="both"/>
      </w:pPr>
      <w:r>
        <w:t>Загрузка источников тепловой энергии приведена в таблице 1.</w:t>
      </w:r>
      <w:r w:rsidR="000A0A84">
        <w:t>7</w:t>
      </w:r>
      <w:r>
        <w:t>.</w:t>
      </w:r>
    </w:p>
    <w:p w:rsidR="00A263F2" w:rsidRDefault="00A263F2" w:rsidP="00A263F2">
      <w:pPr>
        <w:jc w:val="right"/>
      </w:pPr>
      <w:r>
        <w:t>Таблица 1.</w:t>
      </w:r>
      <w:r w:rsidR="000A0A84">
        <w:t>7</w:t>
      </w:r>
      <w:r>
        <w:t>.</w:t>
      </w:r>
    </w:p>
    <w:tbl>
      <w:tblPr>
        <w:tblStyle w:val="ad"/>
        <w:tblW w:w="8284" w:type="dxa"/>
        <w:jc w:val="center"/>
        <w:tblLook w:val="04A0"/>
      </w:tblPr>
      <w:tblGrid>
        <w:gridCol w:w="923"/>
        <w:gridCol w:w="4526"/>
        <w:gridCol w:w="2835"/>
      </w:tblGrid>
      <w:tr w:rsidR="00813E6A" w:rsidRPr="00E20840" w:rsidTr="00813E6A">
        <w:trPr>
          <w:cantSplit/>
          <w:trHeight w:val="951"/>
          <w:jc w:val="center"/>
        </w:trPr>
        <w:tc>
          <w:tcPr>
            <w:tcW w:w="923" w:type="dxa"/>
            <w:vAlign w:val="center"/>
          </w:tcPr>
          <w:p w:rsidR="00813E6A" w:rsidRPr="00E20840" w:rsidRDefault="00813E6A" w:rsidP="00E20840">
            <w:pPr>
              <w:ind w:firstLine="0"/>
              <w:rPr>
                <w:rFonts w:cs="Times New Roman"/>
              </w:rPr>
            </w:pPr>
            <w:r w:rsidRPr="00E20840">
              <w:rPr>
                <w:rFonts w:cs="Times New Roman"/>
              </w:rPr>
              <w:t>Период</w:t>
            </w:r>
          </w:p>
        </w:tc>
        <w:tc>
          <w:tcPr>
            <w:tcW w:w="4526" w:type="dxa"/>
            <w:vAlign w:val="center"/>
          </w:tcPr>
          <w:p w:rsidR="00813E6A" w:rsidRPr="00E20840" w:rsidRDefault="00813E6A" w:rsidP="00E20840">
            <w:pPr>
              <w:ind w:firstLine="0"/>
              <w:rPr>
                <w:rFonts w:cs="Times New Roman"/>
              </w:rPr>
            </w:pPr>
            <w:r w:rsidRPr="00E20840">
              <w:rPr>
                <w:rFonts w:cs="Times New Roman"/>
              </w:rPr>
              <w:t>Наименование котельной</w:t>
            </w:r>
          </w:p>
        </w:tc>
        <w:tc>
          <w:tcPr>
            <w:tcW w:w="2835" w:type="dxa"/>
            <w:vAlign w:val="center"/>
          </w:tcPr>
          <w:p w:rsidR="00813E6A" w:rsidRPr="00813E6A" w:rsidRDefault="00813E6A" w:rsidP="00813E6A">
            <w:pPr>
              <w:ind w:firstLine="0"/>
            </w:pPr>
            <w:r>
              <w:rPr>
                <w:rFonts w:eastAsia="Calibri" w:cs="Times New Roman"/>
              </w:rPr>
              <w:t>Котельная </w:t>
            </w:r>
            <w:r>
              <w:t>х. Победа пер. Октябрьский №2 «б»</w:t>
            </w:r>
          </w:p>
        </w:tc>
      </w:tr>
      <w:tr w:rsidR="00813E6A" w:rsidRPr="00E20840" w:rsidTr="00813E6A">
        <w:trPr>
          <w:jc w:val="center"/>
        </w:trPr>
        <w:tc>
          <w:tcPr>
            <w:tcW w:w="923" w:type="dxa"/>
            <w:vMerge w:val="restart"/>
            <w:vAlign w:val="center"/>
          </w:tcPr>
          <w:p w:rsidR="00813E6A" w:rsidRPr="00E20840" w:rsidRDefault="00813E6A" w:rsidP="00BF3104">
            <w:pPr>
              <w:ind w:firstLine="0"/>
              <w:rPr>
                <w:rFonts w:cs="Times New Roman"/>
              </w:rPr>
            </w:pPr>
            <w:r w:rsidRPr="00E20840">
              <w:rPr>
                <w:rFonts w:cs="Times New Roman"/>
              </w:rPr>
              <w:t>2014 г.</w:t>
            </w:r>
          </w:p>
        </w:tc>
        <w:tc>
          <w:tcPr>
            <w:tcW w:w="4526" w:type="dxa"/>
            <w:vAlign w:val="center"/>
          </w:tcPr>
          <w:p w:rsidR="00813E6A" w:rsidRPr="00E20840" w:rsidRDefault="00813E6A" w:rsidP="00813E6A">
            <w:pPr>
              <w:ind w:firstLine="0"/>
              <w:jc w:val="left"/>
              <w:rPr>
                <w:rFonts w:cs="Times New Roman"/>
              </w:rPr>
            </w:pPr>
            <w:r w:rsidRPr="00E20840">
              <w:rPr>
                <w:rFonts w:cs="Times New Roman"/>
              </w:rPr>
              <w:t>Подключенная тепловая нагрузка, Гкал/ч</w:t>
            </w:r>
          </w:p>
        </w:tc>
        <w:tc>
          <w:tcPr>
            <w:tcW w:w="2835" w:type="dxa"/>
            <w:vAlign w:val="center"/>
          </w:tcPr>
          <w:p w:rsidR="00813E6A" w:rsidRPr="00813E6A" w:rsidRDefault="00813E6A" w:rsidP="00BF3104">
            <w:pPr>
              <w:ind w:firstLine="0"/>
              <w:rPr>
                <w:rFonts w:cs="Times New Roman"/>
                <w:szCs w:val="24"/>
              </w:rPr>
            </w:pPr>
            <w:r w:rsidRPr="00813E6A">
              <w:rPr>
                <w:szCs w:val="24"/>
              </w:rPr>
              <w:t>0,388</w:t>
            </w:r>
          </w:p>
        </w:tc>
      </w:tr>
      <w:tr w:rsidR="00813E6A" w:rsidRPr="00E20840" w:rsidTr="00813E6A">
        <w:trPr>
          <w:jc w:val="center"/>
        </w:trPr>
        <w:tc>
          <w:tcPr>
            <w:tcW w:w="923" w:type="dxa"/>
            <w:vMerge/>
            <w:vAlign w:val="center"/>
          </w:tcPr>
          <w:p w:rsidR="00813E6A" w:rsidRPr="00E20840" w:rsidRDefault="00813E6A" w:rsidP="00BF3104">
            <w:pPr>
              <w:ind w:firstLine="0"/>
              <w:rPr>
                <w:rFonts w:cs="Times New Roman"/>
              </w:rPr>
            </w:pPr>
          </w:p>
        </w:tc>
        <w:tc>
          <w:tcPr>
            <w:tcW w:w="4526" w:type="dxa"/>
            <w:vAlign w:val="center"/>
          </w:tcPr>
          <w:p w:rsidR="00813E6A" w:rsidRPr="00E20840" w:rsidRDefault="00813E6A" w:rsidP="00813E6A">
            <w:pPr>
              <w:ind w:firstLine="0"/>
              <w:jc w:val="left"/>
              <w:rPr>
                <w:rFonts w:cs="Times New Roman"/>
              </w:rPr>
            </w:pPr>
            <w:r w:rsidRPr="00E20840">
              <w:rPr>
                <w:rFonts w:cs="Times New Roman"/>
              </w:rPr>
              <w:t>Резерв(+)/дефицит(-),%</w:t>
            </w:r>
          </w:p>
        </w:tc>
        <w:tc>
          <w:tcPr>
            <w:tcW w:w="2835" w:type="dxa"/>
            <w:vAlign w:val="center"/>
          </w:tcPr>
          <w:p w:rsidR="00813E6A" w:rsidRPr="00813E6A" w:rsidRDefault="00813E6A" w:rsidP="00BF3104">
            <w:pPr>
              <w:ind w:firstLine="0"/>
              <w:rPr>
                <w:rFonts w:cs="Times New Roman"/>
                <w:szCs w:val="24"/>
              </w:rPr>
            </w:pPr>
            <w:r w:rsidRPr="00813E6A">
              <w:rPr>
                <w:rFonts w:cs="Times New Roman"/>
                <w:szCs w:val="24"/>
              </w:rPr>
              <w:t>0,412</w:t>
            </w:r>
          </w:p>
        </w:tc>
      </w:tr>
      <w:tr w:rsidR="00813E6A" w:rsidRPr="00E20840" w:rsidTr="00813E6A">
        <w:trPr>
          <w:jc w:val="center"/>
        </w:trPr>
        <w:tc>
          <w:tcPr>
            <w:tcW w:w="923" w:type="dxa"/>
            <w:vMerge w:val="restart"/>
            <w:vAlign w:val="center"/>
          </w:tcPr>
          <w:p w:rsidR="00813E6A" w:rsidRPr="00E20840" w:rsidRDefault="00813E6A" w:rsidP="00813E6A">
            <w:pPr>
              <w:ind w:firstLine="0"/>
              <w:rPr>
                <w:rFonts w:cs="Times New Roman"/>
              </w:rPr>
            </w:pPr>
            <w:r w:rsidRPr="00E20840">
              <w:rPr>
                <w:rFonts w:cs="Times New Roman"/>
              </w:rPr>
              <w:t>2015 г.</w:t>
            </w:r>
          </w:p>
        </w:tc>
        <w:tc>
          <w:tcPr>
            <w:tcW w:w="4526" w:type="dxa"/>
            <w:vAlign w:val="center"/>
          </w:tcPr>
          <w:p w:rsidR="00813E6A" w:rsidRPr="00E20840" w:rsidRDefault="00813E6A" w:rsidP="00813E6A">
            <w:pPr>
              <w:ind w:firstLine="0"/>
              <w:jc w:val="left"/>
              <w:rPr>
                <w:rFonts w:cs="Times New Roman"/>
              </w:rPr>
            </w:pPr>
            <w:r w:rsidRPr="00E20840">
              <w:rPr>
                <w:rFonts w:cs="Times New Roman"/>
              </w:rPr>
              <w:t>Подключенная тепловая нагрузка, Гкал/ч</w:t>
            </w:r>
          </w:p>
        </w:tc>
        <w:tc>
          <w:tcPr>
            <w:tcW w:w="2835" w:type="dxa"/>
            <w:vAlign w:val="center"/>
          </w:tcPr>
          <w:p w:rsidR="00813E6A" w:rsidRPr="00813E6A" w:rsidRDefault="00813E6A" w:rsidP="00813E6A">
            <w:pPr>
              <w:ind w:firstLine="0"/>
              <w:rPr>
                <w:rFonts w:cs="Times New Roman"/>
                <w:szCs w:val="24"/>
              </w:rPr>
            </w:pPr>
            <w:r w:rsidRPr="00813E6A">
              <w:rPr>
                <w:szCs w:val="24"/>
              </w:rPr>
              <w:t>0,388</w:t>
            </w:r>
          </w:p>
        </w:tc>
      </w:tr>
      <w:tr w:rsidR="00813E6A" w:rsidRPr="00E20840" w:rsidTr="00813E6A">
        <w:trPr>
          <w:jc w:val="center"/>
        </w:trPr>
        <w:tc>
          <w:tcPr>
            <w:tcW w:w="923" w:type="dxa"/>
            <w:vMerge/>
            <w:vAlign w:val="center"/>
          </w:tcPr>
          <w:p w:rsidR="00813E6A" w:rsidRPr="00E20840" w:rsidRDefault="00813E6A" w:rsidP="00813E6A">
            <w:pPr>
              <w:ind w:firstLine="0"/>
              <w:rPr>
                <w:rFonts w:cs="Times New Roman"/>
              </w:rPr>
            </w:pPr>
          </w:p>
        </w:tc>
        <w:tc>
          <w:tcPr>
            <w:tcW w:w="4526" w:type="dxa"/>
            <w:vAlign w:val="center"/>
          </w:tcPr>
          <w:p w:rsidR="00813E6A" w:rsidRPr="00E20840" w:rsidRDefault="00813E6A" w:rsidP="00813E6A">
            <w:pPr>
              <w:ind w:firstLine="0"/>
              <w:jc w:val="left"/>
              <w:rPr>
                <w:rFonts w:cs="Times New Roman"/>
              </w:rPr>
            </w:pPr>
            <w:r w:rsidRPr="00E20840">
              <w:rPr>
                <w:rFonts w:cs="Times New Roman"/>
              </w:rPr>
              <w:t>Резерв(+)/дефицит(-),%</w:t>
            </w:r>
          </w:p>
        </w:tc>
        <w:tc>
          <w:tcPr>
            <w:tcW w:w="2835" w:type="dxa"/>
            <w:vAlign w:val="center"/>
          </w:tcPr>
          <w:p w:rsidR="00813E6A" w:rsidRPr="00813E6A" w:rsidRDefault="00813E6A" w:rsidP="00813E6A">
            <w:pPr>
              <w:ind w:firstLine="0"/>
              <w:rPr>
                <w:rFonts w:cs="Times New Roman"/>
                <w:szCs w:val="24"/>
              </w:rPr>
            </w:pPr>
            <w:r w:rsidRPr="00813E6A">
              <w:rPr>
                <w:rFonts w:cs="Times New Roman"/>
                <w:szCs w:val="24"/>
              </w:rPr>
              <w:t>0,412</w:t>
            </w:r>
          </w:p>
        </w:tc>
      </w:tr>
      <w:tr w:rsidR="00813E6A" w:rsidRPr="00E20840" w:rsidTr="00813E6A">
        <w:trPr>
          <w:jc w:val="center"/>
        </w:trPr>
        <w:tc>
          <w:tcPr>
            <w:tcW w:w="923" w:type="dxa"/>
            <w:vMerge w:val="restart"/>
            <w:vAlign w:val="center"/>
          </w:tcPr>
          <w:p w:rsidR="00813E6A" w:rsidRPr="00E20840" w:rsidRDefault="00813E6A" w:rsidP="00813E6A">
            <w:pPr>
              <w:ind w:firstLine="0"/>
              <w:rPr>
                <w:rFonts w:cs="Times New Roman"/>
              </w:rPr>
            </w:pPr>
            <w:r w:rsidRPr="00E20840">
              <w:rPr>
                <w:rFonts w:cs="Times New Roman"/>
              </w:rPr>
              <w:t>2016 г.</w:t>
            </w:r>
          </w:p>
        </w:tc>
        <w:tc>
          <w:tcPr>
            <w:tcW w:w="4526" w:type="dxa"/>
            <w:vAlign w:val="center"/>
          </w:tcPr>
          <w:p w:rsidR="00813E6A" w:rsidRPr="00E20840" w:rsidRDefault="00813E6A" w:rsidP="00813E6A">
            <w:pPr>
              <w:ind w:firstLine="0"/>
              <w:jc w:val="left"/>
              <w:rPr>
                <w:rFonts w:cs="Times New Roman"/>
              </w:rPr>
            </w:pPr>
            <w:r w:rsidRPr="00E20840">
              <w:rPr>
                <w:rFonts w:cs="Times New Roman"/>
              </w:rPr>
              <w:t>Подключенная тепловая нагрузка, Гкал/ч</w:t>
            </w:r>
          </w:p>
        </w:tc>
        <w:tc>
          <w:tcPr>
            <w:tcW w:w="2835" w:type="dxa"/>
            <w:vAlign w:val="center"/>
          </w:tcPr>
          <w:p w:rsidR="00813E6A" w:rsidRPr="00813E6A" w:rsidRDefault="00813E6A" w:rsidP="00813E6A">
            <w:pPr>
              <w:ind w:firstLine="0"/>
              <w:rPr>
                <w:rFonts w:cs="Times New Roman"/>
                <w:szCs w:val="24"/>
              </w:rPr>
            </w:pPr>
            <w:r w:rsidRPr="00813E6A">
              <w:rPr>
                <w:szCs w:val="24"/>
              </w:rPr>
              <w:t>0,388</w:t>
            </w:r>
          </w:p>
        </w:tc>
      </w:tr>
      <w:tr w:rsidR="00813E6A" w:rsidRPr="00E20840" w:rsidTr="00813E6A">
        <w:trPr>
          <w:jc w:val="center"/>
        </w:trPr>
        <w:tc>
          <w:tcPr>
            <w:tcW w:w="923" w:type="dxa"/>
            <w:vMerge/>
            <w:vAlign w:val="center"/>
          </w:tcPr>
          <w:p w:rsidR="00813E6A" w:rsidRPr="00E20840" w:rsidRDefault="00813E6A" w:rsidP="00813E6A">
            <w:pPr>
              <w:ind w:firstLine="0"/>
              <w:rPr>
                <w:rFonts w:cs="Times New Roman"/>
              </w:rPr>
            </w:pPr>
          </w:p>
        </w:tc>
        <w:tc>
          <w:tcPr>
            <w:tcW w:w="4526" w:type="dxa"/>
            <w:vAlign w:val="center"/>
          </w:tcPr>
          <w:p w:rsidR="00813E6A" w:rsidRPr="00E20840" w:rsidRDefault="00813E6A" w:rsidP="00813E6A">
            <w:pPr>
              <w:ind w:firstLine="0"/>
              <w:jc w:val="left"/>
              <w:rPr>
                <w:rFonts w:cs="Times New Roman"/>
              </w:rPr>
            </w:pPr>
            <w:r w:rsidRPr="00E20840">
              <w:rPr>
                <w:rFonts w:cs="Times New Roman"/>
              </w:rPr>
              <w:t>Резерв(+)/дефицит(-),%</w:t>
            </w:r>
          </w:p>
        </w:tc>
        <w:tc>
          <w:tcPr>
            <w:tcW w:w="2835" w:type="dxa"/>
            <w:vAlign w:val="center"/>
          </w:tcPr>
          <w:p w:rsidR="00813E6A" w:rsidRPr="00813E6A" w:rsidRDefault="00813E6A" w:rsidP="00813E6A">
            <w:pPr>
              <w:ind w:firstLine="0"/>
              <w:rPr>
                <w:rFonts w:cs="Times New Roman"/>
                <w:szCs w:val="24"/>
              </w:rPr>
            </w:pPr>
            <w:r w:rsidRPr="00813E6A">
              <w:rPr>
                <w:rFonts w:cs="Times New Roman"/>
                <w:szCs w:val="24"/>
              </w:rPr>
              <w:t>0,412</w:t>
            </w:r>
          </w:p>
        </w:tc>
      </w:tr>
      <w:tr w:rsidR="00813E6A" w:rsidRPr="00E20840" w:rsidTr="00813E6A">
        <w:trPr>
          <w:jc w:val="center"/>
        </w:trPr>
        <w:tc>
          <w:tcPr>
            <w:tcW w:w="923" w:type="dxa"/>
            <w:vMerge w:val="restart"/>
            <w:vAlign w:val="center"/>
          </w:tcPr>
          <w:p w:rsidR="00813E6A" w:rsidRPr="00E20840" w:rsidRDefault="00813E6A" w:rsidP="00813E6A">
            <w:pPr>
              <w:ind w:firstLine="0"/>
              <w:rPr>
                <w:rFonts w:cs="Times New Roman"/>
              </w:rPr>
            </w:pPr>
            <w:r w:rsidRPr="00E20840">
              <w:rPr>
                <w:rFonts w:cs="Times New Roman"/>
              </w:rPr>
              <w:t>2017 г.</w:t>
            </w:r>
          </w:p>
        </w:tc>
        <w:tc>
          <w:tcPr>
            <w:tcW w:w="4526" w:type="dxa"/>
            <w:vAlign w:val="center"/>
          </w:tcPr>
          <w:p w:rsidR="00813E6A" w:rsidRPr="00E20840" w:rsidRDefault="00813E6A" w:rsidP="00813E6A">
            <w:pPr>
              <w:ind w:firstLine="0"/>
              <w:jc w:val="left"/>
              <w:rPr>
                <w:rFonts w:cs="Times New Roman"/>
              </w:rPr>
            </w:pPr>
            <w:r w:rsidRPr="00E20840">
              <w:rPr>
                <w:rFonts w:cs="Times New Roman"/>
              </w:rPr>
              <w:t>Подключенная тепловая нагрузка, Гкал/ч</w:t>
            </w:r>
          </w:p>
        </w:tc>
        <w:tc>
          <w:tcPr>
            <w:tcW w:w="2835" w:type="dxa"/>
            <w:vAlign w:val="center"/>
          </w:tcPr>
          <w:p w:rsidR="00813E6A" w:rsidRPr="00813E6A" w:rsidRDefault="00813E6A" w:rsidP="00813E6A">
            <w:pPr>
              <w:ind w:firstLine="0"/>
              <w:rPr>
                <w:rFonts w:cs="Times New Roman"/>
                <w:szCs w:val="24"/>
              </w:rPr>
            </w:pPr>
            <w:r w:rsidRPr="00813E6A">
              <w:rPr>
                <w:szCs w:val="24"/>
              </w:rPr>
              <w:t>0,388</w:t>
            </w:r>
          </w:p>
        </w:tc>
      </w:tr>
      <w:tr w:rsidR="00813E6A" w:rsidRPr="00E20840" w:rsidTr="00813E6A">
        <w:trPr>
          <w:jc w:val="center"/>
        </w:trPr>
        <w:tc>
          <w:tcPr>
            <w:tcW w:w="923" w:type="dxa"/>
            <w:vMerge/>
            <w:vAlign w:val="center"/>
          </w:tcPr>
          <w:p w:rsidR="00813E6A" w:rsidRPr="00E20840" w:rsidRDefault="00813E6A" w:rsidP="00813E6A">
            <w:pPr>
              <w:ind w:firstLine="0"/>
              <w:rPr>
                <w:rFonts w:cs="Times New Roman"/>
              </w:rPr>
            </w:pPr>
          </w:p>
        </w:tc>
        <w:tc>
          <w:tcPr>
            <w:tcW w:w="4526" w:type="dxa"/>
            <w:vAlign w:val="center"/>
          </w:tcPr>
          <w:p w:rsidR="00813E6A" w:rsidRPr="00E20840" w:rsidRDefault="00813E6A" w:rsidP="00813E6A">
            <w:pPr>
              <w:ind w:firstLine="0"/>
              <w:jc w:val="left"/>
              <w:rPr>
                <w:rFonts w:cs="Times New Roman"/>
              </w:rPr>
            </w:pPr>
            <w:r w:rsidRPr="00E20840">
              <w:rPr>
                <w:rFonts w:cs="Times New Roman"/>
              </w:rPr>
              <w:t>Резерв(+)/дефицит(-),%</w:t>
            </w:r>
          </w:p>
        </w:tc>
        <w:tc>
          <w:tcPr>
            <w:tcW w:w="2835" w:type="dxa"/>
            <w:vAlign w:val="center"/>
          </w:tcPr>
          <w:p w:rsidR="00813E6A" w:rsidRPr="00813E6A" w:rsidRDefault="00813E6A" w:rsidP="00813E6A">
            <w:pPr>
              <w:ind w:firstLine="0"/>
              <w:rPr>
                <w:rFonts w:cs="Times New Roman"/>
                <w:szCs w:val="24"/>
              </w:rPr>
            </w:pPr>
            <w:r w:rsidRPr="00813E6A">
              <w:rPr>
                <w:rFonts w:cs="Times New Roman"/>
                <w:szCs w:val="24"/>
              </w:rPr>
              <w:t>0,412</w:t>
            </w:r>
          </w:p>
        </w:tc>
      </w:tr>
      <w:tr w:rsidR="00813E6A" w:rsidRPr="00E20840" w:rsidTr="00813E6A">
        <w:trPr>
          <w:jc w:val="center"/>
        </w:trPr>
        <w:tc>
          <w:tcPr>
            <w:tcW w:w="923" w:type="dxa"/>
            <w:vMerge w:val="restart"/>
            <w:vAlign w:val="center"/>
          </w:tcPr>
          <w:p w:rsidR="00813E6A" w:rsidRPr="00E20840" w:rsidRDefault="00813E6A" w:rsidP="00813E6A">
            <w:pPr>
              <w:ind w:firstLine="0"/>
              <w:rPr>
                <w:rFonts w:cs="Times New Roman"/>
              </w:rPr>
            </w:pPr>
            <w:r w:rsidRPr="00E20840">
              <w:rPr>
                <w:rFonts w:cs="Times New Roman"/>
              </w:rPr>
              <w:t>2018 г.</w:t>
            </w:r>
          </w:p>
        </w:tc>
        <w:tc>
          <w:tcPr>
            <w:tcW w:w="4526" w:type="dxa"/>
            <w:vAlign w:val="center"/>
          </w:tcPr>
          <w:p w:rsidR="00813E6A" w:rsidRPr="00E20840" w:rsidRDefault="00813E6A" w:rsidP="00813E6A">
            <w:pPr>
              <w:ind w:firstLine="0"/>
              <w:jc w:val="left"/>
              <w:rPr>
                <w:rFonts w:cs="Times New Roman"/>
              </w:rPr>
            </w:pPr>
            <w:r w:rsidRPr="00E20840">
              <w:rPr>
                <w:rFonts w:cs="Times New Roman"/>
              </w:rPr>
              <w:t>Подключенная тепловая нагрузка, Гкал/ч</w:t>
            </w:r>
          </w:p>
        </w:tc>
        <w:tc>
          <w:tcPr>
            <w:tcW w:w="2835" w:type="dxa"/>
            <w:vAlign w:val="center"/>
          </w:tcPr>
          <w:p w:rsidR="00813E6A" w:rsidRPr="00813E6A" w:rsidRDefault="00813E6A" w:rsidP="00813E6A">
            <w:pPr>
              <w:ind w:firstLine="0"/>
              <w:rPr>
                <w:rFonts w:cs="Times New Roman"/>
                <w:szCs w:val="24"/>
              </w:rPr>
            </w:pPr>
            <w:r w:rsidRPr="00813E6A">
              <w:rPr>
                <w:szCs w:val="24"/>
              </w:rPr>
              <w:t>0,388</w:t>
            </w:r>
          </w:p>
        </w:tc>
      </w:tr>
      <w:tr w:rsidR="00813E6A" w:rsidRPr="00E20840" w:rsidTr="00813E6A">
        <w:trPr>
          <w:jc w:val="center"/>
        </w:trPr>
        <w:tc>
          <w:tcPr>
            <w:tcW w:w="923" w:type="dxa"/>
            <w:vMerge/>
            <w:vAlign w:val="center"/>
          </w:tcPr>
          <w:p w:rsidR="00813E6A" w:rsidRPr="00E20840" w:rsidRDefault="00813E6A" w:rsidP="00813E6A">
            <w:pPr>
              <w:ind w:firstLine="0"/>
              <w:rPr>
                <w:rFonts w:cs="Times New Roman"/>
              </w:rPr>
            </w:pPr>
          </w:p>
        </w:tc>
        <w:tc>
          <w:tcPr>
            <w:tcW w:w="4526" w:type="dxa"/>
            <w:vAlign w:val="center"/>
          </w:tcPr>
          <w:p w:rsidR="00813E6A" w:rsidRPr="00E20840" w:rsidRDefault="00813E6A" w:rsidP="00813E6A">
            <w:pPr>
              <w:ind w:firstLine="0"/>
              <w:jc w:val="left"/>
              <w:rPr>
                <w:rFonts w:cs="Times New Roman"/>
              </w:rPr>
            </w:pPr>
            <w:r w:rsidRPr="00E20840">
              <w:rPr>
                <w:rFonts w:cs="Times New Roman"/>
              </w:rPr>
              <w:t>Резерв(+)/дефицит(-),%</w:t>
            </w:r>
          </w:p>
        </w:tc>
        <w:tc>
          <w:tcPr>
            <w:tcW w:w="2835" w:type="dxa"/>
            <w:vAlign w:val="center"/>
          </w:tcPr>
          <w:p w:rsidR="00813E6A" w:rsidRPr="00813E6A" w:rsidRDefault="00813E6A" w:rsidP="00813E6A">
            <w:pPr>
              <w:ind w:firstLine="0"/>
              <w:rPr>
                <w:rFonts w:cs="Times New Roman"/>
                <w:szCs w:val="24"/>
              </w:rPr>
            </w:pPr>
            <w:r w:rsidRPr="00813E6A">
              <w:rPr>
                <w:rFonts w:cs="Times New Roman"/>
                <w:szCs w:val="24"/>
              </w:rPr>
              <w:t>0,412</w:t>
            </w:r>
          </w:p>
        </w:tc>
      </w:tr>
      <w:tr w:rsidR="00813E6A" w:rsidRPr="00E20840" w:rsidTr="00813E6A">
        <w:trPr>
          <w:jc w:val="center"/>
        </w:trPr>
        <w:tc>
          <w:tcPr>
            <w:tcW w:w="923" w:type="dxa"/>
            <w:vMerge w:val="restart"/>
            <w:vAlign w:val="center"/>
          </w:tcPr>
          <w:p w:rsidR="00813E6A" w:rsidRPr="00E20840" w:rsidRDefault="00813E6A" w:rsidP="00813E6A">
            <w:pPr>
              <w:ind w:firstLine="0"/>
              <w:rPr>
                <w:rFonts w:cs="Times New Roman"/>
              </w:rPr>
            </w:pPr>
            <w:r w:rsidRPr="00E20840">
              <w:rPr>
                <w:rFonts w:cs="Times New Roman"/>
              </w:rPr>
              <w:t>2019-2023 г.</w:t>
            </w:r>
          </w:p>
        </w:tc>
        <w:tc>
          <w:tcPr>
            <w:tcW w:w="4526" w:type="dxa"/>
            <w:vAlign w:val="center"/>
          </w:tcPr>
          <w:p w:rsidR="00813E6A" w:rsidRPr="00E20840" w:rsidRDefault="00813E6A" w:rsidP="00813E6A">
            <w:pPr>
              <w:ind w:firstLine="0"/>
              <w:jc w:val="left"/>
              <w:rPr>
                <w:rFonts w:cs="Times New Roman"/>
              </w:rPr>
            </w:pPr>
            <w:r w:rsidRPr="00E20840">
              <w:rPr>
                <w:rFonts w:cs="Times New Roman"/>
              </w:rPr>
              <w:t>Подключенная тепловая нагрузка, Гкал/ч</w:t>
            </w:r>
          </w:p>
        </w:tc>
        <w:tc>
          <w:tcPr>
            <w:tcW w:w="2835" w:type="dxa"/>
            <w:vAlign w:val="center"/>
          </w:tcPr>
          <w:p w:rsidR="00813E6A" w:rsidRPr="00813E6A" w:rsidRDefault="00813E6A" w:rsidP="00813E6A">
            <w:pPr>
              <w:ind w:firstLine="0"/>
              <w:rPr>
                <w:rFonts w:cs="Times New Roman"/>
                <w:szCs w:val="24"/>
              </w:rPr>
            </w:pPr>
            <w:r w:rsidRPr="00813E6A">
              <w:rPr>
                <w:szCs w:val="24"/>
              </w:rPr>
              <w:t>0,388</w:t>
            </w:r>
          </w:p>
        </w:tc>
      </w:tr>
      <w:tr w:rsidR="00813E6A" w:rsidRPr="00E20840" w:rsidTr="00813E6A">
        <w:trPr>
          <w:jc w:val="center"/>
        </w:trPr>
        <w:tc>
          <w:tcPr>
            <w:tcW w:w="923" w:type="dxa"/>
            <w:vMerge/>
            <w:vAlign w:val="center"/>
          </w:tcPr>
          <w:p w:rsidR="00813E6A" w:rsidRPr="00E20840" w:rsidRDefault="00813E6A" w:rsidP="00813E6A">
            <w:pPr>
              <w:ind w:firstLine="0"/>
              <w:rPr>
                <w:rFonts w:cs="Times New Roman"/>
              </w:rPr>
            </w:pPr>
          </w:p>
        </w:tc>
        <w:tc>
          <w:tcPr>
            <w:tcW w:w="4526" w:type="dxa"/>
            <w:vAlign w:val="center"/>
          </w:tcPr>
          <w:p w:rsidR="00813E6A" w:rsidRPr="00E20840" w:rsidRDefault="00813E6A" w:rsidP="00813E6A">
            <w:pPr>
              <w:ind w:firstLine="0"/>
              <w:jc w:val="left"/>
              <w:rPr>
                <w:rFonts w:cs="Times New Roman"/>
              </w:rPr>
            </w:pPr>
            <w:r w:rsidRPr="00E20840">
              <w:rPr>
                <w:rFonts w:cs="Times New Roman"/>
              </w:rPr>
              <w:t>Резерв(+)/дефицит(-),%</w:t>
            </w:r>
          </w:p>
        </w:tc>
        <w:tc>
          <w:tcPr>
            <w:tcW w:w="2835" w:type="dxa"/>
            <w:vAlign w:val="center"/>
          </w:tcPr>
          <w:p w:rsidR="00813E6A" w:rsidRPr="00813E6A" w:rsidRDefault="00813E6A" w:rsidP="00813E6A">
            <w:pPr>
              <w:ind w:firstLine="0"/>
              <w:rPr>
                <w:rFonts w:cs="Times New Roman"/>
                <w:szCs w:val="24"/>
              </w:rPr>
            </w:pPr>
            <w:r w:rsidRPr="00813E6A">
              <w:rPr>
                <w:rFonts w:cs="Times New Roman"/>
                <w:szCs w:val="24"/>
              </w:rPr>
              <w:t>0,412</w:t>
            </w:r>
          </w:p>
        </w:tc>
      </w:tr>
      <w:tr w:rsidR="00813E6A" w:rsidRPr="00E20840" w:rsidTr="00813E6A">
        <w:trPr>
          <w:jc w:val="center"/>
        </w:trPr>
        <w:tc>
          <w:tcPr>
            <w:tcW w:w="923" w:type="dxa"/>
            <w:vMerge w:val="restart"/>
            <w:vAlign w:val="center"/>
          </w:tcPr>
          <w:p w:rsidR="00813E6A" w:rsidRPr="00E20840" w:rsidRDefault="00813E6A" w:rsidP="00813E6A">
            <w:pPr>
              <w:ind w:firstLine="0"/>
              <w:rPr>
                <w:rFonts w:cs="Times New Roman"/>
              </w:rPr>
            </w:pPr>
            <w:r w:rsidRPr="00E20840">
              <w:rPr>
                <w:rFonts w:cs="Times New Roman"/>
              </w:rPr>
              <w:t>2024-202</w:t>
            </w:r>
            <w:r>
              <w:rPr>
                <w:rFonts w:cs="Times New Roman"/>
              </w:rPr>
              <w:t>9</w:t>
            </w:r>
            <w:r w:rsidRPr="00E20840">
              <w:rPr>
                <w:rFonts w:cs="Times New Roman"/>
              </w:rPr>
              <w:t xml:space="preserve"> г.</w:t>
            </w:r>
          </w:p>
        </w:tc>
        <w:tc>
          <w:tcPr>
            <w:tcW w:w="4526" w:type="dxa"/>
            <w:vAlign w:val="center"/>
          </w:tcPr>
          <w:p w:rsidR="00813E6A" w:rsidRPr="00E20840" w:rsidRDefault="00813E6A" w:rsidP="00813E6A">
            <w:pPr>
              <w:ind w:firstLine="0"/>
              <w:jc w:val="left"/>
              <w:rPr>
                <w:rFonts w:cs="Times New Roman"/>
              </w:rPr>
            </w:pPr>
            <w:r w:rsidRPr="00E20840">
              <w:rPr>
                <w:rFonts w:cs="Times New Roman"/>
              </w:rPr>
              <w:t>Подключенная тепловая нагрузка, Гкал/ч</w:t>
            </w:r>
          </w:p>
        </w:tc>
        <w:tc>
          <w:tcPr>
            <w:tcW w:w="2835" w:type="dxa"/>
            <w:vAlign w:val="center"/>
          </w:tcPr>
          <w:p w:rsidR="00813E6A" w:rsidRPr="00813E6A" w:rsidRDefault="00813E6A" w:rsidP="00813E6A">
            <w:pPr>
              <w:ind w:firstLine="0"/>
              <w:rPr>
                <w:rFonts w:cs="Times New Roman"/>
                <w:szCs w:val="24"/>
              </w:rPr>
            </w:pPr>
            <w:r w:rsidRPr="00813E6A">
              <w:rPr>
                <w:szCs w:val="24"/>
              </w:rPr>
              <w:t>0,388</w:t>
            </w:r>
          </w:p>
        </w:tc>
      </w:tr>
      <w:tr w:rsidR="00813E6A" w:rsidRPr="00E20840" w:rsidTr="00813E6A">
        <w:trPr>
          <w:jc w:val="center"/>
        </w:trPr>
        <w:tc>
          <w:tcPr>
            <w:tcW w:w="923" w:type="dxa"/>
            <w:vMerge/>
            <w:vAlign w:val="center"/>
          </w:tcPr>
          <w:p w:rsidR="00813E6A" w:rsidRPr="00E20840" w:rsidRDefault="00813E6A" w:rsidP="00813E6A">
            <w:pPr>
              <w:ind w:firstLine="0"/>
              <w:rPr>
                <w:rFonts w:cs="Times New Roman"/>
              </w:rPr>
            </w:pPr>
          </w:p>
        </w:tc>
        <w:tc>
          <w:tcPr>
            <w:tcW w:w="4526" w:type="dxa"/>
            <w:vAlign w:val="center"/>
          </w:tcPr>
          <w:p w:rsidR="00813E6A" w:rsidRPr="00E20840" w:rsidRDefault="00813E6A" w:rsidP="00813E6A">
            <w:pPr>
              <w:ind w:firstLine="0"/>
              <w:jc w:val="left"/>
              <w:rPr>
                <w:rFonts w:cs="Times New Roman"/>
              </w:rPr>
            </w:pPr>
            <w:r w:rsidRPr="00E20840">
              <w:rPr>
                <w:rFonts w:cs="Times New Roman"/>
              </w:rPr>
              <w:t>Резерв(+)/дефицит(-),%</w:t>
            </w:r>
          </w:p>
        </w:tc>
        <w:tc>
          <w:tcPr>
            <w:tcW w:w="2835" w:type="dxa"/>
            <w:vAlign w:val="center"/>
          </w:tcPr>
          <w:p w:rsidR="00813E6A" w:rsidRPr="00813E6A" w:rsidRDefault="00813E6A" w:rsidP="00813E6A">
            <w:pPr>
              <w:ind w:firstLine="0"/>
              <w:rPr>
                <w:rFonts w:cs="Times New Roman"/>
                <w:szCs w:val="24"/>
              </w:rPr>
            </w:pPr>
            <w:r w:rsidRPr="00813E6A">
              <w:rPr>
                <w:rFonts w:cs="Times New Roman"/>
                <w:szCs w:val="24"/>
              </w:rPr>
              <w:t>0,412</w:t>
            </w:r>
          </w:p>
        </w:tc>
      </w:tr>
    </w:tbl>
    <w:p w:rsidR="00A263F2" w:rsidRPr="00813E6A" w:rsidRDefault="0086347F" w:rsidP="00813E6A">
      <w:pPr>
        <w:jc w:val="both"/>
        <w:rPr>
          <w:sz w:val="20"/>
        </w:rPr>
      </w:pPr>
      <w:r w:rsidRPr="00813E6A">
        <w:rPr>
          <w:sz w:val="20"/>
        </w:rPr>
        <w:t xml:space="preserve">Примечание: </w:t>
      </w:r>
      <w:r w:rsidRPr="00813E6A">
        <w:rPr>
          <w:sz w:val="20"/>
          <w:szCs w:val="24"/>
        </w:rPr>
        <w:t>перспективные значения резерва/дефицита тепловой мощности источников теплоснабжения необходимо уточнить в ходе реализации мероприятий, предусмотренных схемой теплоснабжения.</w:t>
      </w:r>
    </w:p>
    <w:p w:rsidR="005627D9" w:rsidRDefault="00644052" w:rsidP="00813E6A">
      <w:pPr>
        <w:pStyle w:val="afff9"/>
        <w:jc w:val="both"/>
        <w:rPr>
          <w:rFonts w:eastAsia="Times New Roman"/>
          <w:lang w:eastAsia="ru-RU"/>
        </w:rPr>
      </w:pPr>
      <w:bookmarkStart w:id="20" w:name="_Toc413407227"/>
      <w:r>
        <w:rPr>
          <w:rFonts w:eastAsia="Times New Roman"/>
          <w:lang w:eastAsia="ru-RU"/>
        </w:rPr>
        <w:t>О</w:t>
      </w:r>
      <w:r w:rsidR="005627D9" w:rsidRPr="00C77F8A">
        <w:rPr>
          <w:rFonts w:eastAsia="Times New Roman"/>
          <w:lang w:eastAsia="ru-RU"/>
        </w:rPr>
        <w:t>птимальный температурный график отпуска тепловой энергии</w:t>
      </w:r>
      <w:r w:rsidR="0032645D">
        <w:rPr>
          <w:rFonts w:eastAsia="Times New Roman"/>
          <w:lang w:eastAsia="ru-RU"/>
        </w:rPr>
        <w:t>.</w:t>
      </w:r>
      <w:bookmarkEnd w:id="20"/>
    </w:p>
    <w:p w:rsidR="00644052" w:rsidRDefault="00E841A6" w:rsidP="00813E6A">
      <w:pPr>
        <w:jc w:val="both"/>
      </w:pPr>
      <w:r>
        <w:t>С</w:t>
      </w:r>
      <w:r w:rsidR="00644052">
        <w:t>уществующ</w:t>
      </w:r>
      <w:r>
        <w:t>ая</w:t>
      </w:r>
      <w:r w:rsidR="00644052">
        <w:t xml:space="preserve"> на территории </w:t>
      </w:r>
      <w:r w:rsidR="007F32BC">
        <w:t>Задонского</w:t>
      </w:r>
      <w:r w:rsidR="00FA4430">
        <w:t xml:space="preserve"> сельского поселения</w:t>
      </w:r>
      <w:r w:rsidR="00644052">
        <w:t xml:space="preserve"> котельн</w:t>
      </w:r>
      <w:r>
        <w:t>ая</w:t>
      </w:r>
      <w:r w:rsidR="00644052">
        <w:t xml:space="preserve"> в настоящий момент работают по температурному графику – 9</w:t>
      </w:r>
      <w:r w:rsidR="00813E6A">
        <w:t>0</w:t>
      </w:r>
      <w:r w:rsidR="00644052">
        <w:t>/70</w:t>
      </w:r>
      <w:r w:rsidR="00644052">
        <w:rPr>
          <w:rFonts w:cs="Times New Roman"/>
        </w:rPr>
        <w:t>º</w:t>
      </w:r>
      <w:r w:rsidR="00644052">
        <w:t xml:space="preserve">С. </w:t>
      </w:r>
    </w:p>
    <w:p w:rsidR="00103382" w:rsidRPr="00103382" w:rsidRDefault="00103382" w:rsidP="00813E6A">
      <w:pPr>
        <w:ind w:firstLine="709"/>
        <w:jc w:val="both"/>
        <w:rPr>
          <w:szCs w:val="24"/>
        </w:rPr>
      </w:pPr>
      <w:r w:rsidRPr="00103382">
        <w:rPr>
          <w:szCs w:val="24"/>
        </w:rPr>
        <w:lastRenderedPageBreak/>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86347F" w:rsidRPr="00425018" w:rsidRDefault="00644052" w:rsidP="00813E6A">
      <w:pPr>
        <w:jc w:val="both"/>
        <w:rPr>
          <w:szCs w:val="24"/>
        </w:rPr>
      </w:pPr>
      <w:r w:rsidRPr="00425018">
        <w:rPr>
          <w:szCs w:val="24"/>
        </w:rPr>
        <w:t xml:space="preserve">В таблице </w:t>
      </w:r>
      <w:r w:rsidR="00E77AB4" w:rsidRPr="00425018">
        <w:rPr>
          <w:szCs w:val="24"/>
        </w:rPr>
        <w:t>1.</w:t>
      </w:r>
      <w:r w:rsidR="000A0A84">
        <w:rPr>
          <w:szCs w:val="24"/>
        </w:rPr>
        <w:t>8</w:t>
      </w:r>
      <w:r w:rsidR="00480A65" w:rsidRPr="00425018">
        <w:rPr>
          <w:szCs w:val="24"/>
        </w:rPr>
        <w:t>п</w:t>
      </w:r>
      <w:r w:rsidRPr="00425018">
        <w:rPr>
          <w:szCs w:val="24"/>
        </w:rPr>
        <w:t xml:space="preserve">риведен </w:t>
      </w:r>
      <w:r w:rsidR="00425018" w:rsidRPr="00425018">
        <w:rPr>
          <w:color w:val="000000"/>
          <w:szCs w:val="24"/>
        </w:rPr>
        <w:t>среднемесячные температуры теплоносителя в подающем и обратном трубопроводе, за отопительный период с 201</w:t>
      </w:r>
      <w:r w:rsidR="00F57C10">
        <w:rPr>
          <w:color w:val="000000"/>
          <w:szCs w:val="24"/>
        </w:rPr>
        <w:t>2</w:t>
      </w:r>
      <w:r w:rsidR="00425018" w:rsidRPr="00425018">
        <w:rPr>
          <w:color w:val="000000"/>
          <w:szCs w:val="24"/>
        </w:rPr>
        <w:t xml:space="preserve"> по 201</w:t>
      </w:r>
      <w:r w:rsidR="00F57C10">
        <w:rPr>
          <w:color w:val="000000"/>
          <w:szCs w:val="24"/>
        </w:rPr>
        <w:t>4</w:t>
      </w:r>
      <w:r w:rsidR="00425018" w:rsidRPr="00425018">
        <w:rPr>
          <w:color w:val="000000"/>
          <w:szCs w:val="24"/>
        </w:rPr>
        <w:t xml:space="preserve"> годы, в зависимости от температуры наружного воздуха</w:t>
      </w:r>
      <w:r w:rsidRPr="00425018">
        <w:rPr>
          <w:szCs w:val="24"/>
        </w:rPr>
        <w:t xml:space="preserve">, для </w:t>
      </w:r>
      <w:r w:rsidR="00425018" w:rsidRPr="00425018">
        <w:rPr>
          <w:szCs w:val="24"/>
        </w:rPr>
        <w:t>тепловых сетей</w:t>
      </w:r>
      <w:r w:rsidR="00425018">
        <w:rPr>
          <w:spacing w:val="-10"/>
          <w:szCs w:val="18"/>
        </w:rPr>
        <w:t>к</w:t>
      </w:r>
      <w:r w:rsidR="00425018" w:rsidRPr="00425018">
        <w:rPr>
          <w:spacing w:val="-10"/>
          <w:szCs w:val="18"/>
        </w:rPr>
        <w:t>отельн</w:t>
      </w:r>
      <w:r w:rsidR="008B30FF">
        <w:rPr>
          <w:spacing w:val="-10"/>
          <w:szCs w:val="18"/>
        </w:rPr>
        <w:t>ых</w:t>
      </w:r>
      <w:r w:rsidR="00166724">
        <w:rPr>
          <w:spacing w:val="-10"/>
          <w:szCs w:val="18"/>
        </w:rPr>
        <w:t>х. Победа</w:t>
      </w:r>
      <w:r w:rsidRPr="00425018">
        <w:rPr>
          <w:szCs w:val="24"/>
        </w:rPr>
        <w:t xml:space="preserve"> снабжающих потребителей</w:t>
      </w:r>
      <w:r w:rsidR="0032645D" w:rsidRPr="00425018">
        <w:rPr>
          <w:szCs w:val="24"/>
        </w:rPr>
        <w:t xml:space="preserve"> по 2-х трубной системе</w:t>
      </w:r>
      <w:r w:rsidR="0086347F" w:rsidRPr="00425018">
        <w:rPr>
          <w:szCs w:val="24"/>
        </w:rPr>
        <w:t xml:space="preserve">. </w:t>
      </w:r>
      <w:r w:rsidR="00425018">
        <w:rPr>
          <w:szCs w:val="24"/>
        </w:rPr>
        <w:t>Т</w:t>
      </w:r>
      <w:r w:rsidR="00425018" w:rsidRPr="00425018">
        <w:rPr>
          <w:szCs w:val="24"/>
        </w:rPr>
        <w:t>аблице 1.</w:t>
      </w:r>
      <w:r w:rsidR="000A0A84">
        <w:rPr>
          <w:szCs w:val="24"/>
        </w:rPr>
        <w:t>9</w:t>
      </w:r>
      <w:r w:rsidR="00425018">
        <w:rPr>
          <w:szCs w:val="24"/>
        </w:rPr>
        <w:t xml:space="preserve"> для тепловых сетей </w:t>
      </w:r>
      <w:r w:rsidR="00425018">
        <w:rPr>
          <w:spacing w:val="-10"/>
          <w:szCs w:val="18"/>
        </w:rPr>
        <w:t>к</w:t>
      </w:r>
      <w:r w:rsidR="00425018" w:rsidRPr="00425018">
        <w:rPr>
          <w:spacing w:val="-10"/>
          <w:szCs w:val="18"/>
        </w:rPr>
        <w:t>отельн</w:t>
      </w:r>
      <w:r w:rsidR="008B30FF">
        <w:rPr>
          <w:spacing w:val="-10"/>
          <w:szCs w:val="18"/>
        </w:rPr>
        <w:t>ых</w:t>
      </w:r>
      <w:r w:rsidR="00166724">
        <w:rPr>
          <w:spacing w:val="-10"/>
          <w:szCs w:val="18"/>
        </w:rPr>
        <w:t>х. Победа</w:t>
      </w:r>
      <w:r w:rsidR="008B30FF">
        <w:rPr>
          <w:spacing w:val="-10"/>
          <w:szCs w:val="18"/>
        </w:rPr>
        <w:t>.</w:t>
      </w:r>
    </w:p>
    <w:p w:rsidR="00F260C3" w:rsidRPr="00DC01BB" w:rsidRDefault="00A07224" w:rsidP="00E841A6">
      <w:pPr>
        <w:spacing w:line="240" w:lineRule="auto"/>
        <w:jc w:val="right"/>
        <w:rPr>
          <w:i/>
        </w:rPr>
      </w:pPr>
      <w:r>
        <w:t>Таблица 1.</w:t>
      </w:r>
      <w:r w:rsidR="000A0A84">
        <w:t>8</w:t>
      </w:r>
    </w:p>
    <w:tbl>
      <w:tblPr>
        <w:tblW w:w="106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000"/>
      </w:tblPr>
      <w:tblGrid>
        <w:gridCol w:w="1145"/>
        <w:gridCol w:w="1093"/>
        <w:gridCol w:w="1051"/>
        <w:gridCol w:w="1035"/>
        <w:gridCol w:w="892"/>
        <w:gridCol w:w="1015"/>
        <w:gridCol w:w="1215"/>
        <w:gridCol w:w="770"/>
        <w:gridCol w:w="1057"/>
        <w:gridCol w:w="1369"/>
      </w:tblGrid>
      <w:tr w:rsidR="00F57C10" w:rsidRPr="00000685" w:rsidTr="00425018">
        <w:trPr>
          <w:trHeight w:val="20"/>
          <w:jc w:val="center"/>
        </w:trPr>
        <w:tc>
          <w:tcPr>
            <w:tcW w:w="1145" w:type="dxa"/>
            <w:vMerge w:val="restart"/>
            <w:tcBorders>
              <w:top w:val="single" w:sz="12" w:space="0" w:color="auto"/>
              <w:bottom w:val="single" w:sz="4"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b/>
              </w:rPr>
            </w:pPr>
            <w:r w:rsidRPr="00000685">
              <w:rPr>
                <w:b/>
                <w:sz w:val="20"/>
                <w:szCs w:val="20"/>
              </w:rPr>
              <w:t>Период</w:t>
            </w:r>
          </w:p>
        </w:tc>
        <w:tc>
          <w:tcPr>
            <w:tcW w:w="3179" w:type="dxa"/>
            <w:gridSpan w:val="3"/>
            <w:tcBorders>
              <w:top w:val="single" w:sz="12" w:space="0" w:color="auto"/>
              <w:left w:val="single" w:sz="12" w:space="0" w:color="auto"/>
              <w:bottom w:val="single" w:sz="4"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b/>
                <w:sz w:val="20"/>
                <w:szCs w:val="20"/>
              </w:rPr>
            </w:pPr>
            <w:r w:rsidRPr="00000685">
              <w:rPr>
                <w:b/>
                <w:sz w:val="20"/>
                <w:szCs w:val="20"/>
              </w:rPr>
              <w:t>201</w:t>
            </w:r>
            <w:r>
              <w:rPr>
                <w:b/>
                <w:sz w:val="20"/>
                <w:szCs w:val="20"/>
              </w:rPr>
              <w:t>4</w:t>
            </w:r>
          </w:p>
        </w:tc>
        <w:tc>
          <w:tcPr>
            <w:tcW w:w="3122" w:type="dxa"/>
            <w:gridSpan w:val="3"/>
            <w:tcBorders>
              <w:top w:val="single" w:sz="12" w:space="0" w:color="auto"/>
              <w:left w:val="single" w:sz="12" w:space="0" w:color="auto"/>
              <w:bottom w:val="single" w:sz="4"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b/>
                <w:sz w:val="20"/>
                <w:szCs w:val="20"/>
              </w:rPr>
            </w:pPr>
            <w:r w:rsidRPr="00000685">
              <w:rPr>
                <w:b/>
                <w:sz w:val="20"/>
                <w:szCs w:val="20"/>
              </w:rPr>
              <w:t>2013</w:t>
            </w:r>
          </w:p>
        </w:tc>
        <w:tc>
          <w:tcPr>
            <w:tcW w:w="3196" w:type="dxa"/>
            <w:gridSpan w:val="3"/>
            <w:tcBorders>
              <w:top w:val="single" w:sz="12" w:space="0" w:color="auto"/>
              <w:left w:val="single" w:sz="12" w:space="0" w:color="auto"/>
              <w:bottom w:val="single" w:sz="4" w:space="0" w:color="auto"/>
            </w:tcBorders>
            <w:vAlign w:val="center"/>
          </w:tcPr>
          <w:p w:rsidR="00F57C10" w:rsidRPr="00000685" w:rsidRDefault="00F57C10" w:rsidP="00F57C10">
            <w:pPr>
              <w:autoSpaceDE w:val="0"/>
              <w:autoSpaceDN w:val="0"/>
              <w:adjustRightInd w:val="0"/>
              <w:spacing w:line="240" w:lineRule="auto"/>
              <w:ind w:firstLine="0"/>
              <w:rPr>
                <w:b/>
                <w:sz w:val="20"/>
                <w:szCs w:val="20"/>
              </w:rPr>
            </w:pPr>
            <w:r w:rsidRPr="00000685">
              <w:rPr>
                <w:b/>
                <w:sz w:val="20"/>
                <w:szCs w:val="20"/>
              </w:rPr>
              <w:t>2012</w:t>
            </w:r>
          </w:p>
        </w:tc>
      </w:tr>
      <w:tr w:rsidR="00425018" w:rsidRPr="00000685" w:rsidTr="00425018">
        <w:trPr>
          <w:trHeight w:val="20"/>
          <w:jc w:val="center"/>
        </w:trPr>
        <w:tc>
          <w:tcPr>
            <w:tcW w:w="1145" w:type="dxa"/>
            <w:vMerge/>
            <w:tcBorders>
              <w:top w:val="single" w:sz="4" w:space="0" w:color="auto"/>
              <w:bottom w:val="single" w:sz="4" w:space="0" w:color="auto"/>
              <w:right w:val="single" w:sz="12"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p>
        </w:tc>
        <w:tc>
          <w:tcPr>
            <w:tcW w:w="3179" w:type="dxa"/>
            <w:gridSpan w:val="3"/>
            <w:tcBorders>
              <w:top w:val="single" w:sz="4" w:space="0" w:color="auto"/>
              <w:left w:val="single" w:sz="12" w:space="0" w:color="auto"/>
              <w:bottom w:val="single" w:sz="4" w:space="0" w:color="auto"/>
              <w:right w:val="single" w:sz="12"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Среднемесячная температура, ºС</w:t>
            </w:r>
          </w:p>
        </w:tc>
        <w:tc>
          <w:tcPr>
            <w:tcW w:w="3122" w:type="dxa"/>
            <w:gridSpan w:val="3"/>
            <w:tcBorders>
              <w:top w:val="single" w:sz="4" w:space="0" w:color="auto"/>
              <w:left w:val="single" w:sz="12" w:space="0" w:color="auto"/>
              <w:bottom w:val="single" w:sz="4" w:space="0" w:color="auto"/>
              <w:right w:val="single" w:sz="12"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Среднемесячная температура, ºС</w:t>
            </w:r>
          </w:p>
        </w:tc>
        <w:tc>
          <w:tcPr>
            <w:tcW w:w="3196" w:type="dxa"/>
            <w:gridSpan w:val="3"/>
            <w:tcBorders>
              <w:top w:val="single" w:sz="4" w:space="0" w:color="auto"/>
              <w:left w:val="single" w:sz="12"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Среднемесячная температура, ºС</w:t>
            </w:r>
          </w:p>
        </w:tc>
      </w:tr>
      <w:tr w:rsidR="00425018" w:rsidRPr="00000685" w:rsidTr="00425018">
        <w:trPr>
          <w:trHeight w:val="20"/>
          <w:jc w:val="center"/>
        </w:trPr>
        <w:tc>
          <w:tcPr>
            <w:tcW w:w="1145" w:type="dxa"/>
            <w:vMerge/>
            <w:tcBorders>
              <w:top w:val="single" w:sz="4" w:space="0" w:color="auto"/>
              <w:bottom w:val="single" w:sz="4" w:space="0" w:color="auto"/>
              <w:right w:val="single" w:sz="12" w:space="0" w:color="auto"/>
            </w:tcBorders>
            <w:vAlign w:val="center"/>
          </w:tcPr>
          <w:p w:rsidR="00425018" w:rsidRPr="00000685" w:rsidRDefault="00425018" w:rsidP="00425018">
            <w:pPr>
              <w:autoSpaceDE w:val="0"/>
              <w:autoSpaceDN w:val="0"/>
              <w:adjustRightInd w:val="0"/>
              <w:spacing w:line="240" w:lineRule="auto"/>
              <w:ind w:firstLine="0"/>
            </w:pPr>
          </w:p>
        </w:tc>
        <w:tc>
          <w:tcPr>
            <w:tcW w:w="1093" w:type="dxa"/>
            <w:tcBorders>
              <w:top w:val="single" w:sz="4" w:space="0" w:color="auto"/>
              <w:left w:val="single" w:sz="12"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rPr>
            </w:pPr>
            <w:r w:rsidRPr="00000685">
              <w:rPr>
                <w:b/>
                <w:sz w:val="20"/>
                <w:szCs w:val="20"/>
              </w:rPr>
              <w:t>воздуха</w:t>
            </w:r>
          </w:p>
        </w:tc>
        <w:tc>
          <w:tcPr>
            <w:tcW w:w="1051" w:type="dxa"/>
            <w:tcBorders>
              <w:top w:val="single" w:sz="4"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под. тр-од.</w:t>
            </w:r>
          </w:p>
        </w:tc>
        <w:tc>
          <w:tcPr>
            <w:tcW w:w="1035" w:type="dxa"/>
            <w:tcBorders>
              <w:top w:val="single" w:sz="4" w:space="0" w:color="auto"/>
              <w:bottom w:val="single" w:sz="4" w:space="0" w:color="auto"/>
              <w:right w:val="single" w:sz="12"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обр. тр-од.</w:t>
            </w:r>
          </w:p>
        </w:tc>
        <w:tc>
          <w:tcPr>
            <w:tcW w:w="892" w:type="dxa"/>
            <w:tcBorders>
              <w:top w:val="single" w:sz="4" w:space="0" w:color="auto"/>
              <w:left w:val="single" w:sz="12"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rPr>
            </w:pPr>
            <w:r w:rsidRPr="00000685">
              <w:rPr>
                <w:b/>
                <w:sz w:val="20"/>
                <w:szCs w:val="20"/>
              </w:rPr>
              <w:t>воздуха</w:t>
            </w:r>
          </w:p>
        </w:tc>
        <w:tc>
          <w:tcPr>
            <w:tcW w:w="1015" w:type="dxa"/>
            <w:tcBorders>
              <w:top w:val="single" w:sz="4"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под. тр-од.</w:t>
            </w:r>
          </w:p>
        </w:tc>
        <w:tc>
          <w:tcPr>
            <w:tcW w:w="1215" w:type="dxa"/>
            <w:tcBorders>
              <w:top w:val="single" w:sz="4" w:space="0" w:color="auto"/>
              <w:bottom w:val="single" w:sz="4" w:space="0" w:color="auto"/>
              <w:right w:val="single" w:sz="12"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обр. тр-од.</w:t>
            </w:r>
          </w:p>
        </w:tc>
        <w:tc>
          <w:tcPr>
            <w:tcW w:w="770" w:type="dxa"/>
            <w:tcBorders>
              <w:top w:val="single" w:sz="4" w:space="0" w:color="auto"/>
              <w:left w:val="single" w:sz="12"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rPr>
            </w:pPr>
            <w:r w:rsidRPr="00000685">
              <w:rPr>
                <w:b/>
                <w:sz w:val="20"/>
                <w:szCs w:val="20"/>
              </w:rPr>
              <w:t>воздуха</w:t>
            </w:r>
          </w:p>
        </w:tc>
        <w:tc>
          <w:tcPr>
            <w:tcW w:w="1057" w:type="dxa"/>
            <w:tcBorders>
              <w:top w:val="single" w:sz="4"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под. тр-од.</w:t>
            </w:r>
          </w:p>
        </w:tc>
        <w:tc>
          <w:tcPr>
            <w:tcW w:w="1369" w:type="dxa"/>
            <w:tcBorders>
              <w:top w:val="single" w:sz="4" w:space="0" w:color="auto"/>
              <w:bottom w:val="single" w:sz="4" w:space="0" w:color="auto"/>
            </w:tcBorders>
            <w:vAlign w:val="center"/>
          </w:tcPr>
          <w:p w:rsidR="00425018" w:rsidRPr="00000685" w:rsidRDefault="00425018" w:rsidP="00425018">
            <w:pPr>
              <w:autoSpaceDE w:val="0"/>
              <w:autoSpaceDN w:val="0"/>
              <w:adjustRightInd w:val="0"/>
              <w:spacing w:line="240" w:lineRule="auto"/>
              <w:ind w:firstLine="0"/>
              <w:rPr>
                <w:b/>
                <w:sz w:val="20"/>
                <w:szCs w:val="20"/>
              </w:rPr>
            </w:pPr>
            <w:r w:rsidRPr="00000685">
              <w:rPr>
                <w:b/>
                <w:sz w:val="20"/>
                <w:szCs w:val="20"/>
              </w:rPr>
              <w:t>обр. тр-од.</w:t>
            </w:r>
          </w:p>
        </w:tc>
      </w:tr>
      <w:tr w:rsidR="00F57C10" w:rsidRPr="00000685" w:rsidTr="00425018">
        <w:trPr>
          <w:trHeight w:val="20"/>
          <w:jc w:val="center"/>
        </w:trPr>
        <w:tc>
          <w:tcPr>
            <w:tcW w:w="1145" w:type="dxa"/>
            <w:tcBorders>
              <w:top w:val="single" w:sz="12"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январь</w:t>
            </w:r>
          </w:p>
        </w:tc>
        <w:tc>
          <w:tcPr>
            <w:tcW w:w="1093" w:type="dxa"/>
            <w:tcBorders>
              <w:top w:val="single" w:sz="12" w:space="0" w:color="auto"/>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-9</w:t>
            </w:r>
          </w:p>
        </w:tc>
        <w:tc>
          <w:tcPr>
            <w:tcW w:w="1051" w:type="dxa"/>
            <w:tcBorders>
              <w:top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73,5</w:t>
            </w:r>
          </w:p>
        </w:tc>
        <w:tc>
          <w:tcPr>
            <w:tcW w:w="1035" w:type="dxa"/>
            <w:tcBorders>
              <w:top w:val="single" w:sz="12"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56,6</w:t>
            </w:r>
          </w:p>
        </w:tc>
        <w:tc>
          <w:tcPr>
            <w:tcW w:w="892" w:type="dxa"/>
            <w:tcBorders>
              <w:top w:val="single" w:sz="12" w:space="0" w:color="auto"/>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-9</w:t>
            </w:r>
          </w:p>
        </w:tc>
        <w:tc>
          <w:tcPr>
            <w:tcW w:w="1015" w:type="dxa"/>
            <w:tcBorders>
              <w:top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73,5</w:t>
            </w:r>
          </w:p>
        </w:tc>
        <w:tc>
          <w:tcPr>
            <w:tcW w:w="1215" w:type="dxa"/>
            <w:tcBorders>
              <w:top w:val="single" w:sz="12"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56,6</w:t>
            </w:r>
          </w:p>
        </w:tc>
        <w:tc>
          <w:tcPr>
            <w:tcW w:w="770" w:type="dxa"/>
            <w:tcBorders>
              <w:top w:val="single" w:sz="12" w:space="0" w:color="auto"/>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-9</w:t>
            </w:r>
          </w:p>
        </w:tc>
        <w:tc>
          <w:tcPr>
            <w:tcW w:w="1057" w:type="dxa"/>
            <w:tcBorders>
              <w:top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73,5</w:t>
            </w:r>
          </w:p>
        </w:tc>
        <w:tc>
          <w:tcPr>
            <w:tcW w:w="1369" w:type="dxa"/>
            <w:tcBorders>
              <w:top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56,6</w:t>
            </w: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февраль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w:t>
            </w: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70</w:t>
            </w: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54,4</w:t>
            </w: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w:t>
            </w: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70</w:t>
            </w: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54,4</w:t>
            </w: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w:t>
            </w: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70</w:t>
            </w: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54,4</w:t>
            </w: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март</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1</w:t>
            </w: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55,8</w:t>
            </w: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45,2</w:t>
            </w: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1</w:t>
            </w: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55,8</w:t>
            </w: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45,2</w:t>
            </w: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1</w:t>
            </w: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55,8</w:t>
            </w: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45,2</w:t>
            </w: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апрель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w:t>
            </w: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48,3</w:t>
            </w: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40,2</w:t>
            </w: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w:t>
            </w: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48,3</w:t>
            </w: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40,2</w:t>
            </w: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w:t>
            </w: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48,3</w:t>
            </w: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40,2</w:t>
            </w: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май</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июнь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июль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август</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сентябрь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октябрь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52,1</w:t>
            </w: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42,7</w:t>
            </w: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52,1</w:t>
            </w: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42,7</w:t>
            </w: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52,1</w:t>
            </w: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42,7</w:t>
            </w: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ноябрь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63</w:t>
            </w: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49,9</w:t>
            </w: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63</w:t>
            </w: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49,9</w:t>
            </w: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63</w:t>
            </w: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49,9</w:t>
            </w:r>
          </w:p>
        </w:tc>
      </w:tr>
      <w:tr w:rsidR="00F57C10" w:rsidRPr="00000685" w:rsidTr="00425018">
        <w:trPr>
          <w:trHeight w:val="20"/>
          <w:jc w:val="center"/>
        </w:trPr>
        <w:tc>
          <w:tcPr>
            <w:tcW w:w="114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декабрь</w:t>
            </w:r>
          </w:p>
        </w:tc>
        <w:tc>
          <w:tcPr>
            <w:tcW w:w="1093"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w:t>
            </w:r>
          </w:p>
        </w:tc>
        <w:tc>
          <w:tcPr>
            <w:tcW w:w="1051"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68,3</w:t>
            </w:r>
          </w:p>
        </w:tc>
        <w:tc>
          <w:tcPr>
            <w:tcW w:w="103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53,3</w:t>
            </w:r>
          </w:p>
        </w:tc>
        <w:tc>
          <w:tcPr>
            <w:tcW w:w="892"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w:t>
            </w:r>
          </w:p>
        </w:tc>
        <w:tc>
          <w:tcPr>
            <w:tcW w:w="1015"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68,3</w:t>
            </w:r>
          </w:p>
        </w:tc>
        <w:tc>
          <w:tcPr>
            <w:tcW w:w="1215"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53,3</w:t>
            </w:r>
          </w:p>
        </w:tc>
        <w:tc>
          <w:tcPr>
            <w:tcW w:w="770"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w:t>
            </w:r>
          </w:p>
        </w:tc>
        <w:tc>
          <w:tcPr>
            <w:tcW w:w="1057"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68,3</w:t>
            </w:r>
          </w:p>
        </w:tc>
        <w:tc>
          <w:tcPr>
            <w:tcW w:w="1369"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53,3</w:t>
            </w:r>
          </w:p>
        </w:tc>
      </w:tr>
      <w:tr w:rsidR="00F57C10" w:rsidRPr="00000685" w:rsidTr="00425018">
        <w:trPr>
          <w:trHeight w:val="20"/>
          <w:jc w:val="center"/>
        </w:trPr>
        <w:tc>
          <w:tcPr>
            <w:tcW w:w="1145" w:type="dxa"/>
            <w:tcBorders>
              <w:bottom w:val="single" w:sz="12"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Ср. от-ный</w:t>
            </w:r>
          </w:p>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период</w:t>
            </w:r>
          </w:p>
        </w:tc>
        <w:tc>
          <w:tcPr>
            <w:tcW w:w="1093" w:type="dxa"/>
            <w:tcBorders>
              <w:left w:val="single" w:sz="12" w:space="0" w:color="auto"/>
              <w:bottom w:val="single" w:sz="12" w:space="0" w:color="auto"/>
            </w:tcBorders>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-2,29</w:t>
            </w:r>
          </w:p>
        </w:tc>
        <w:tc>
          <w:tcPr>
            <w:tcW w:w="1051" w:type="dxa"/>
            <w:tcBorders>
              <w:bottom w:val="single" w:sz="12" w:space="0" w:color="auto"/>
            </w:tcBorders>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61,57</w:t>
            </w:r>
          </w:p>
        </w:tc>
        <w:tc>
          <w:tcPr>
            <w:tcW w:w="1035" w:type="dxa"/>
            <w:tcBorders>
              <w:bottom w:val="single" w:sz="12" w:space="0" w:color="auto"/>
              <w:right w:val="single" w:sz="12" w:space="0" w:color="auto"/>
            </w:tcBorders>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48,9</w:t>
            </w:r>
          </w:p>
        </w:tc>
        <w:tc>
          <w:tcPr>
            <w:tcW w:w="892" w:type="dxa"/>
            <w:tcBorders>
              <w:left w:val="single" w:sz="12" w:space="0" w:color="auto"/>
              <w:bottom w:val="single" w:sz="12" w:space="0" w:color="auto"/>
            </w:tcBorders>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-2,29</w:t>
            </w:r>
          </w:p>
        </w:tc>
        <w:tc>
          <w:tcPr>
            <w:tcW w:w="1015" w:type="dxa"/>
            <w:tcBorders>
              <w:bottom w:val="single" w:sz="12" w:space="0" w:color="auto"/>
            </w:tcBorders>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61,57</w:t>
            </w:r>
          </w:p>
        </w:tc>
        <w:tc>
          <w:tcPr>
            <w:tcW w:w="1215" w:type="dxa"/>
            <w:tcBorders>
              <w:bottom w:val="single" w:sz="12" w:space="0" w:color="auto"/>
              <w:right w:val="single" w:sz="12" w:space="0" w:color="auto"/>
            </w:tcBorders>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48,9</w:t>
            </w:r>
          </w:p>
        </w:tc>
        <w:tc>
          <w:tcPr>
            <w:tcW w:w="770" w:type="dxa"/>
            <w:tcBorders>
              <w:left w:val="single" w:sz="12" w:space="0" w:color="auto"/>
            </w:tcBorders>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-2,29</w:t>
            </w:r>
          </w:p>
        </w:tc>
        <w:tc>
          <w:tcPr>
            <w:tcW w:w="1057" w:type="dxa"/>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61,57</w:t>
            </w:r>
          </w:p>
        </w:tc>
        <w:tc>
          <w:tcPr>
            <w:tcW w:w="1369" w:type="dxa"/>
            <w:vAlign w:val="center"/>
          </w:tcPr>
          <w:p w:rsidR="00F57C10" w:rsidRPr="00457F7E" w:rsidRDefault="00F57C10" w:rsidP="00F57C10">
            <w:pPr>
              <w:spacing w:line="240" w:lineRule="auto"/>
              <w:ind w:firstLine="0"/>
              <w:rPr>
                <w:rFonts w:ascii="Calibri" w:hAnsi="Calibri" w:cs="Calibri"/>
                <w:color w:val="000000"/>
              </w:rPr>
            </w:pPr>
            <w:r>
              <w:rPr>
                <w:rFonts w:ascii="Calibri" w:hAnsi="Calibri" w:cs="Calibri"/>
                <w:color w:val="000000"/>
                <w:sz w:val="22"/>
              </w:rPr>
              <w:t>48,9</w:t>
            </w:r>
          </w:p>
        </w:tc>
      </w:tr>
    </w:tbl>
    <w:p w:rsidR="00BA255B" w:rsidRDefault="00BA255B" w:rsidP="00425018">
      <w:pPr>
        <w:spacing w:line="240" w:lineRule="auto"/>
        <w:jc w:val="right"/>
      </w:pPr>
    </w:p>
    <w:p w:rsidR="00425018" w:rsidRPr="00DC01BB" w:rsidRDefault="00425018" w:rsidP="00425018">
      <w:pPr>
        <w:spacing w:line="240" w:lineRule="auto"/>
        <w:jc w:val="right"/>
        <w:rPr>
          <w:i/>
        </w:rPr>
      </w:pPr>
      <w:r>
        <w:t>Таблица 1.</w:t>
      </w:r>
      <w:r w:rsidR="000A0A84">
        <w:t>9</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000"/>
      </w:tblPr>
      <w:tblGrid>
        <w:gridCol w:w="1982"/>
        <w:gridCol w:w="1008"/>
        <w:gridCol w:w="1066"/>
        <w:gridCol w:w="1129"/>
      </w:tblGrid>
      <w:tr w:rsidR="008B30FF" w:rsidRPr="00000685" w:rsidTr="00F57C10">
        <w:trPr>
          <w:trHeight w:val="20"/>
          <w:jc w:val="center"/>
        </w:trPr>
        <w:tc>
          <w:tcPr>
            <w:tcW w:w="1982" w:type="dxa"/>
            <w:vMerge w:val="restart"/>
            <w:tcBorders>
              <w:top w:val="single" w:sz="12" w:space="0" w:color="auto"/>
              <w:bottom w:val="single" w:sz="4"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rPr>
                <w:b/>
              </w:rPr>
            </w:pPr>
            <w:r w:rsidRPr="00000685">
              <w:rPr>
                <w:b/>
                <w:sz w:val="20"/>
                <w:szCs w:val="20"/>
              </w:rPr>
              <w:t>Период</w:t>
            </w:r>
          </w:p>
        </w:tc>
        <w:tc>
          <w:tcPr>
            <w:tcW w:w="3203" w:type="dxa"/>
            <w:gridSpan w:val="3"/>
            <w:tcBorders>
              <w:top w:val="single" w:sz="12" w:space="0" w:color="auto"/>
              <w:left w:val="single" w:sz="12" w:space="0" w:color="auto"/>
              <w:bottom w:val="single" w:sz="4" w:space="0" w:color="auto"/>
              <w:right w:val="single" w:sz="12" w:space="0" w:color="auto"/>
            </w:tcBorders>
            <w:vAlign w:val="center"/>
          </w:tcPr>
          <w:p w:rsidR="008B30FF" w:rsidRPr="00000685" w:rsidRDefault="008B30FF" w:rsidP="008B30FF">
            <w:pPr>
              <w:autoSpaceDE w:val="0"/>
              <w:autoSpaceDN w:val="0"/>
              <w:adjustRightInd w:val="0"/>
              <w:spacing w:line="240" w:lineRule="auto"/>
              <w:ind w:firstLine="0"/>
              <w:rPr>
                <w:b/>
                <w:sz w:val="20"/>
                <w:szCs w:val="20"/>
              </w:rPr>
            </w:pPr>
            <w:r w:rsidRPr="00000685">
              <w:rPr>
                <w:b/>
                <w:sz w:val="20"/>
                <w:szCs w:val="20"/>
              </w:rPr>
              <w:t>201</w:t>
            </w:r>
            <w:r>
              <w:rPr>
                <w:b/>
                <w:sz w:val="20"/>
                <w:szCs w:val="20"/>
              </w:rPr>
              <w:t>4</w:t>
            </w:r>
          </w:p>
        </w:tc>
      </w:tr>
      <w:tr w:rsidR="008B30FF" w:rsidRPr="00000685" w:rsidTr="00F57C10">
        <w:trPr>
          <w:trHeight w:val="20"/>
          <w:jc w:val="center"/>
        </w:trPr>
        <w:tc>
          <w:tcPr>
            <w:tcW w:w="1982" w:type="dxa"/>
            <w:vMerge/>
            <w:tcBorders>
              <w:top w:val="single" w:sz="4" w:space="0" w:color="auto"/>
              <w:bottom w:val="single" w:sz="4"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rPr>
                <w:b/>
                <w:sz w:val="20"/>
                <w:szCs w:val="20"/>
              </w:rPr>
            </w:pPr>
          </w:p>
        </w:tc>
        <w:tc>
          <w:tcPr>
            <w:tcW w:w="3203" w:type="dxa"/>
            <w:gridSpan w:val="3"/>
            <w:tcBorders>
              <w:top w:val="single" w:sz="4" w:space="0" w:color="auto"/>
              <w:left w:val="single" w:sz="12" w:space="0" w:color="auto"/>
              <w:bottom w:val="single" w:sz="4"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rPr>
                <w:b/>
                <w:sz w:val="20"/>
                <w:szCs w:val="20"/>
              </w:rPr>
            </w:pPr>
            <w:r w:rsidRPr="00000685">
              <w:rPr>
                <w:b/>
                <w:sz w:val="20"/>
                <w:szCs w:val="20"/>
              </w:rPr>
              <w:t>Среднемесячная температура, ºС</w:t>
            </w:r>
          </w:p>
        </w:tc>
      </w:tr>
      <w:tr w:rsidR="008B30FF" w:rsidRPr="00000685" w:rsidTr="00F57C10">
        <w:trPr>
          <w:trHeight w:val="20"/>
          <w:jc w:val="center"/>
        </w:trPr>
        <w:tc>
          <w:tcPr>
            <w:tcW w:w="1982" w:type="dxa"/>
            <w:vMerge/>
            <w:tcBorders>
              <w:top w:val="single" w:sz="4" w:space="0" w:color="auto"/>
              <w:bottom w:val="single" w:sz="4"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pPr>
          </w:p>
        </w:tc>
        <w:tc>
          <w:tcPr>
            <w:tcW w:w="1008" w:type="dxa"/>
            <w:tcBorders>
              <w:top w:val="single" w:sz="4" w:space="0" w:color="auto"/>
              <w:left w:val="single" w:sz="12" w:space="0" w:color="auto"/>
              <w:bottom w:val="single" w:sz="4" w:space="0" w:color="auto"/>
            </w:tcBorders>
            <w:vAlign w:val="center"/>
          </w:tcPr>
          <w:p w:rsidR="008B30FF" w:rsidRPr="00000685" w:rsidRDefault="008B30FF" w:rsidP="00425018">
            <w:pPr>
              <w:autoSpaceDE w:val="0"/>
              <w:autoSpaceDN w:val="0"/>
              <w:adjustRightInd w:val="0"/>
              <w:spacing w:line="240" w:lineRule="auto"/>
              <w:ind w:firstLine="0"/>
              <w:rPr>
                <w:b/>
              </w:rPr>
            </w:pPr>
            <w:r w:rsidRPr="00000685">
              <w:rPr>
                <w:b/>
                <w:sz w:val="20"/>
                <w:szCs w:val="20"/>
              </w:rPr>
              <w:t>воздуха</w:t>
            </w:r>
          </w:p>
        </w:tc>
        <w:tc>
          <w:tcPr>
            <w:tcW w:w="1066" w:type="dxa"/>
            <w:tcBorders>
              <w:top w:val="single" w:sz="4" w:space="0" w:color="auto"/>
              <w:bottom w:val="single" w:sz="4" w:space="0" w:color="auto"/>
            </w:tcBorders>
            <w:vAlign w:val="center"/>
          </w:tcPr>
          <w:p w:rsidR="008B30FF" w:rsidRPr="00000685" w:rsidRDefault="008B30FF" w:rsidP="00425018">
            <w:pPr>
              <w:autoSpaceDE w:val="0"/>
              <w:autoSpaceDN w:val="0"/>
              <w:adjustRightInd w:val="0"/>
              <w:spacing w:line="240" w:lineRule="auto"/>
              <w:ind w:firstLine="0"/>
              <w:rPr>
                <w:b/>
                <w:sz w:val="20"/>
                <w:szCs w:val="20"/>
              </w:rPr>
            </w:pPr>
            <w:r w:rsidRPr="00000685">
              <w:rPr>
                <w:b/>
                <w:sz w:val="20"/>
                <w:szCs w:val="20"/>
              </w:rPr>
              <w:t>под. тр-од.</w:t>
            </w:r>
          </w:p>
        </w:tc>
        <w:tc>
          <w:tcPr>
            <w:tcW w:w="1129" w:type="dxa"/>
            <w:tcBorders>
              <w:top w:val="single" w:sz="4" w:space="0" w:color="auto"/>
              <w:bottom w:val="single" w:sz="4"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rPr>
                <w:b/>
                <w:sz w:val="20"/>
                <w:szCs w:val="20"/>
              </w:rPr>
            </w:pPr>
            <w:r w:rsidRPr="00000685">
              <w:rPr>
                <w:b/>
                <w:sz w:val="20"/>
                <w:szCs w:val="20"/>
              </w:rPr>
              <w:t>обр. тр-од.</w:t>
            </w:r>
          </w:p>
        </w:tc>
      </w:tr>
      <w:tr w:rsidR="008B30FF" w:rsidRPr="00000685" w:rsidTr="00F57C10">
        <w:trPr>
          <w:trHeight w:val="20"/>
          <w:jc w:val="center"/>
        </w:trPr>
        <w:tc>
          <w:tcPr>
            <w:tcW w:w="1982" w:type="dxa"/>
            <w:tcBorders>
              <w:top w:val="single" w:sz="4" w:space="0" w:color="auto"/>
              <w:bottom w:val="single" w:sz="12"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rPr>
                <w:sz w:val="20"/>
                <w:szCs w:val="20"/>
              </w:rPr>
            </w:pPr>
            <w:r w:rsidRPr="00000685">
              <w:rPr>
                <w:sz w:val="20"/>
                <w:szCs w:val="20"/>
              </w:rPr>
              <w:t>1</w:t>
            </w:r>
          </w:p>
        </w:tc>
        <w:tc>
          <w:tcPr>
            <w:tcW w:w="1008" w:type="dxa"/>
            <w:tcBorders>
              <w:top w:val="single" w:sz="4" w:space="0" w:color="auto"/>
              <w:left w:val="single" w:sz="12" w:space="0" w:color="auto"/>
              <w:bottom w:val="single" w:sz="12" w:space="0" w:color="auto"/>
            </w:tcBorders>
            <w:vAlign w:val="center"/>
          </w:tcPr>
          <w:p w:rsidR="008B30FF" w:rsidRPr="00000685" w:rsidRDefault="008B30FF" w:rsidP="00425018">
            <w:pPr>
              <w:autoSpaceDE w:val="0"/>
              <w:autoSpaceDN w:val="0"/>
              <w:adjustRightInd w:val="0"/>
              <w:spacing w:line="240" w:lineRule="auto"/>
              <w:ind w:firstLine="0"/>
              <w:rPr>
                <w:sz w:val="20"/>
                <w:szCs w:val="20"/>
              </w:rPr>
            </w:pPr>
            <w:r w:rsidRPr="00000685">
              <w:rPr>
                <w:sz w:val="20"/>
                <w:szCs w:val="20"/>
              </w:rPr>
              <w:t>2</w:t>
            </w:r>
          </w:p>
        </w:tc>
        <w:tc>
          <w:tcPr>
            <w:tcW w:w="1066" w:type="dxa"/>
            <w:tcBorders>
              <w:top w:val="single" w:sz="4" w:space="0" w:color="auto"/>
              <w:bottom w:val="single" w:sz="12" w:space="0" w:color="auto"/>
            </w:tcBorders>
            <w:vAlign w:val="center"/>
          </w:tcPr>
          <w:p w:rsidR="008B30FF" w:rsidRPr="00000685" w:rsidRDefault="008B30FF" w:rsidP="00425018">
            <w:pPr>
              <w:autoSpaceDE w:val="0"/>
              <w:autoSpaceDN w:val="0"/>
              <w:adjustRightInd w:val="0"/>
              <w:spacing w:line="240" w:lineRule="auto"/>
              <w:ind w:firstLine="0"/>
              <w:rPr>
                <w:sz w:val="20"/>
                <w:szCs w:val="20"/>
              </w:rPr>
            </w:pPr>
            <w:r w:rsidRPr="00000685">
              <w:rPr>
                <w:sz w:val="20"/>
                <w:szCs w:val="20"/>
              </w:rPr>
              <w:t>3</w:t>
            </w:r>
          </w:p>
        </w:tc>
        <w:tc>
          <w:tcPr>
            <w:tcW w:w="1129" w:type="dxa"/>
            <w:tcBorders>
              <w:top w:val="single" w:sz="4" w:space="0" w:color="auto"/>
              <w:bottom w:val="single" w:sz="12"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rPr>
                <w:sz w:val="20"/>
                <w:szCs w:val="20"/>
              </w:rPr>
            </w:pPr>
            <w:r w:rsidRPr="00000685">
              <w:rPr>
                <w:sz w:val="20"/>
                <w:szCs w:val="20"/>
              </w:rPr>
              <w:t>4</w:t>
            </w:r>
          </w:p>
        </w:tc>
      </w:tr>
      <w:tr w:rsidR="00F57C10" w:rsidRPr="00000685" w:rsidTr="00F57C10">
        <w:trPr>
          <w:trHeight w:val="20"/>
          <w:jc w:val="center"/>
        </w:trPr>
        <w:tc>
          <w:tcPr>
            <w:tcW w:w="1982" w:type="dxa"/>
            <w:tcBorders>
              <w:top w:val="single" w:sz="12"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январь</w:t>
            </w:r>
          </w:p>
        </w:tc>
        <w:tc>
          <w:tcPr>
            <w:tcW w:w="1008" w:type="dxa"/>
            <w:tcBorders>
              <w:top w:val="single" w:sz="12" w:space="0" w:color="auto"/>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-9</w:t>
            </w:r>
          </w:p>
        </w:tc>
        <w:tc>
          <w:tcPr>
            <w:tcW w:w="1066" w:type="dxa"/>
            <w:tcBorders>
              <w:top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73,5</w:t>
            </w:r>
          </w:p>
        </w:tc>
        <w:tc>
          <w:tcPr>
            <w:tcW w:w="1129" w:type="dxa"/>
            <w:tcBorders>
              <w:top w:val="single" w:sz="12" w:space="0" w:color="auto"/>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56,6</w:t>
            </w: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февраль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w:t>
            </w: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70</w:t>
            </w: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54,4</w:t>
            </w: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март</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1</w:t>
            </w: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55,8</w:t>
            </w: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45,2</w:t>
            </w: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апрель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w:t>
            </w: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48,3</w:t>
            </w: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40,2</w:t>
            </w: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май</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июнь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июль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август</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сентябрь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октябрь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52,1</w:t>
            </w: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42,7</w:t>
            </w: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ноябрь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-3</w:t>
            </w: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63</w:t>
            </w: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49,9</w:t>
            </w:r>
          </w:p>
        </w:tc>
      </w:tr>
      <w:tr w:rsidR="00F57C10" w:rsidRPr="00000685" w:rsidTr="00F57C10">
        <w:trPr>
          <w:trHeight w:val="20"/>
          <w:jc w:val="center"/>
        </w:trPr>
        <w:tc>
          <w:tcPr>
            <w:tcW w:w="1982"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sidRPr="00000685">
              <w:rPr>
                <w:sz w:val="20"/>
                <w:szCs w:val="20"/>
              </w:rPr>
              <w:t>декабрь</w:t>
            </w:r>
          </w:p>
        </w:tc>
        <w:tc>
          <w:tcPr>
            <w:tcW w:w="1008" w:type="dxa"/>
            <w:tcBorders>
              <w:lef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w:t>
            </w:r>
          </w:p>
        </w:tc>
        <w:tc>
          <w:tcPr>
            <w:tcW w:w="1066" w:type="dxa"/>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68,3</w:t>
            </w:r>
          </w:p>
        </w:tc>
        <w:tc>
          <w:tcPr>
            <w:tcW w:w="1129" w:type="dxa"/>
            <w:tcBorders>
              <w:right w:val="single" w:sz="12" w:space="0" w:color="auto"/>
            </w:tcBorders>
            <w:vAlign w:val="center"/>
          </w:tcPr>
          <w:p w:rsidR="00F57C10" w:rsidRPr="00000685" w:rsidRDefault="00F57C10" w:rsidP="00F57C10">
            <w:pPr>
              <w:autoSpaceDE w:val="0"/>
              <w:autoSpaceDN w:val="0"/>
              <w:adjustRightInd w:val="0"/>
              <w:spacing w:line="240" w:lineRule="auto"/>
              <w:ind w:firstLine="0"/>
              <w:rPr>
                <w:sz w:val="20"/>
                <w:szCs w:val="20"/>
              </w:rPr>
            </w:pPr>
            <w:r>
              <w:rPr>
                <w:sz w:val="20"/>
                <w:szCs w:val="20"/>
              </w:rPr>
              <w:t>53,3</w:t>
            </w:r>
          </w:p>
        </w:tc>
      </w:tr>
      <w:tr w:rsidR="008B30FF" w:rsidRPr="00000685" w:rsidTr="00F57C10">
        <w:trPr>
          <w:trHeight w:val="20"/>
          <w:jc w:val="center"/>
        </w:trPr>
        <w:tc>
          <w:tcPr>
            <w:tcW w:w="1982" w:type="dxa"/>
            <w:tcBorders>
              <w:bottom w:val="single" w:sz="12" w:space="0" w:color="auto"/>
              <w:right w:val="single" w:sz="12" w:space="0" w:color="auto"/>
            </w:tcBorders>
            <w:vAlign w:val="center"/>
          </w:tcPr>
          <w:p w:rsidR="008B30FF" w:rsidRPr="00000685" w:rsidRDefault="008B30FF" w:rsidP="00425018">
            <w:pPr>
              <w:autoSpaceDE w:val="0"/>
              <w:autoSpaceDN w:val="0"/>
              <w:adjustRightInd w:val="0"/>
              <w:spacing w:line="240" w:lineRule="auto"/>
              <w:ind w:firstLine="0"/>
              <w:rPr>
                <w:sz w:val="20"/>
                <w:szCs w:val="20"/>
              </w:rPr>
            </w:pPr>
            <w:r w:rsidRPr="00000685">
              <w:rPr>
                <w:sz w:val="20"/>
                <w:szCs w:val="20"/>
              </w:rPr>
              <w:t>Ср. от-ныйпериод</w:t>
            </w:r>
          </w:p>
        </w:tc>
        <w:tc>
          <w:tcPr>
            <w:tcW w:w="1008" w:type="dxa"/>
            <w:tcBorders>
              <w:left w:val="single" w:sz="12" w:space="0" w:color="auto"/>
              <w:bottom w:val="single" w:sz="12" w:space="0" w:color="auto"/>
            </w:tcBorders>
            <w:vAlign w:val="center"/>
          </w:tcPr>
          <w:p w:rsidR="008B30FF" w:rsidRPr="00457F7E" w:rsidRDefault="008B30FF" w:rsidP="00F57C10">
            <w:pPr>
              <w:spacing w:line="240" w:lineRule="auto"/>
              <w:ind w:firstLine="0"/>
              <w:rPr>
                <w:rFonts w:ascii="Calibri" w:hAnsi="Calibri" w:cs="Calibri"/>
                <w:color w:val="000000"/>
              </w:rPr>
            </w:pPr>
            <w:r>
              <w:rPr>
                <w:rFonts w:ascii="Calibri" w:hAnsi="Calibri" w:cs="Calibri"/>
                <w:color w:val="000000"/>
                <w:sz w:val="22"/>
              </w:rPr>
              <w:t>-2,</w:t>
            </w:r>
            <w:r w:rsidR="00F57C10">
              <w:rPr>
                <w:rFonts w:ascii="Calibri" w:hAnsi="Calibri" w:cs="Calibri"/>
                <w:color w:val="000000"/>
                <w:sz w:val="22"/>
              </w:rPr>
              <w:t>29</w:t>
            </w:r>
          </w:p>
        </w:tc>
        <w:tc>
          <w:tcPr>
            <w:tcW w:w="1066" w:type="dxa"/>
            <w:tcBorders>
              <w:bottom w:val="single" w:sz="12" w:space="0" w:color="auto"/>
            </w:tcBorders>
            <w:vAlign w:val="center"/>
          </w:tcPr>
          <w:p w:rsidR="008B30FF" w:rsidRPr="00457F7E" w:rsidRDefault="00F57C10" w:rsidP="00425018">
            <w:pPr>
              <w:spacing w:line="240" w:lineRule="auto"/>
              <w:ind w:firstLine="0"/>
              <w:rPr>
                <w:rFonts w:ascii="Calibri" w:hAnsi="Calibri" w:cs="Calibri"/>
                <w:color w:val="000000"/>
              </w:rPr>
            </w:pPr>
            <w:r>
              <w:rPr>
                <w:rFonts w:ascii="Calibri" w:hAnsi="Calibri" w:cs="Calibri"/>
                <w:color w:val="000000"/>
                <w:sz w:val="22"/>
              </w:rPr>
              <w:t>61,57</w:t>
            </w:r>
          </w:p>
        </w:tc>
        <w:tc>
          <w:tcPr>
            <w:tcW w:w="1129" w:type="dxa"/>
            <w:tcBorders>
              <w:bottom w:val="single" w:sz="12" w:space="0" w:color="auto"/>
              <w:right w:val="single" w:sz="12" w:space="0" w:color="auto"/>
            </w:tcBorders>
            <w:vAlign w:val="center"/>
          </w:tcPr>
          <w:p w:rsidR="008B30FF" w:rsidRPr="00457F7E" w:rsidRDefault="00F57C10" w:rsidP="00425018">
            <w:pPr>
              <w:spacing w:line="240" w:lineRule="auto"/>
              <w:ind w:firstLine="0"/>
              <w:rPr>
                <w:rFonts w:ascii="Calibri" w:hAnsi="Calibri" w:cs="Calibri"/>
                <w:color w:val="000000"/>
              </w:rPr>
            </w:pPr>
            <w:r>
              <w:rPr>
                <w:rFonts w:ascii="Calibri" w:hAnsi="Calibri" w:cs="Calibri"/>
                <w:color w:val="000000"/>
                <w:sz w:val="22"/>
              </w:rPr>
              <w:t>48,9</w:t>
            </w:r>
          </w:p>
        </w:tc>
      </w:tr>
    </w:tbl>
    <w:p w:rsidR="00736B3A" w:rsidRDefault="00736B3A" w:rsidP="00736B3A">
      <w:pPr>
        <w:jc w:val="right"/>
      </w:pPr>
    </w:p>
    <w:p w:rsidR="005627D9" w:rsidRDefault="003656DC" w:rsidP="00F57C10">
      <w:pPr>
        <w:pStyle w:val="afff9"/>
        <w:jc w:val="both"/>
        <w:rPr>
          <w:rFonts w:eastAsia="Times New Roman"/>
          <w:lang w:eastAsia="ru-RU"/>
        </w:rPr>
      </w:pPr>
      <w:bookmarkStart w:id="21" w:name="_Toc413407228"/>
      <w:r>
        <w:rPr>
          <w:rFonts w:eastAsia="Times New Roman"/>
          <w:lang w:eastAsia="ru-RU"/>
        </w:rPr>
        <w:t>П</w:t>
      </w:r>
      <w:r w:rsidR="005627D9" w:rsidRPr="00C77F8A">
        <w:rPr>
          <w:rFonts w:eastAsia="Times New Roman"/>
          <w:lang w:eastAsia="ru-RU"/>
        </w:rPr>
        <w:t>редложения по перспективной установленной тепловой мощности.</w:t>
      </w:r>
      <w:bookmarkEnd w:id="21"/>
    </w:p>
    <w:p w:rsidR="00644052" w:rsidRPr="00644052" w:rsidRDefault="00644052" w:rsidP="00F57C10">
      <w:pPr>
        <w:jc w:val="both"/>
        <w:rPr>
          <w:lang w:eastAsia="ru-RU"/>
        </w:rPr>
      </w:pPr>
      <w:r w:rsidRPr="00644052">
        <w:rPr>
          <w:lang w:eastAsia="ru-RU"/>
        </w:rPr>
        <w:t xml:space="preserve">В таблице </w:t>
      </w:r>
      <w:r w:rsidR="00E77AB4" w:rsidRPr="00F440DC">
        <w:rPr>
          <w:lang w:eastAsia="ru-RU"/>
        </w:rPr>
        <w:t>1.</w:t>
      </w:r>
      <w:r w:rsidR="00A83F3D">
        <w:rPr>
          <w:lang w:eastAsia="ru-RU"/>
        </w:rPr>
        <w:t>1</w:t>
      </w:r>
      <w:r w:rsidR="000A0A84">
        <w:rPr>
          <w:lang w:eastAsia="ru-RU"/>
        </w:rPr>
        <w:t>0</w:t>
      </w:r>
      <w:r w:rsidRPr="00644052">
        <w:rPr>
          <w:lang w:eastAsia="ru-RU"/>
        </w:rPr>
        <w:t xml:space="preserve"> представлены предложения по перспективной установленной тепловой </w:t>
      </w:r>
      <w:r w:rsidRPr="009936A0">
        <w:rPr>
          <w:lang w:eastAsia="ru-RU"/>
        </w:rPr>
        <w:t xml:space="preserve">мощности источника тепловой энергии. Необходимость в изменении установленной тепловой мощности источников теплоснабжения </w:t>
      </w:r>
      <w:r w:rsidR="00F440DC">
        <w:rPr>
          <w:lang w:eastAsia="ru-RU"/>
        </w:rPr>
        <w:t>не предусматривается</w:t>
      </w:r>
      <w:r w:rsidR="0083714B">
        <w:rPr>
          <w:lang w:eastAsia="ru-RU"/>
        </w:rPr>
        <w:t>.</w:t>
      </w:r>
    </w:p>
    <w:p w:rsidR="00644052" w:rsidRDefault="00644052" w:rsidP="00F440DC">
      <w:pPr>
        <w:ind w:firstLine="0"/>
        <w:jc w:val="right"/>
        <w:rPr>
          <w:lang w:eastAsia="ru-RU"/>
        </w:rPr>
      </w:pPr>
      <w:r w:rsidRPr="00644052">
        <w:rPr>
          <w:lang w:eastAsia="ru-RU"/>
        </w:rPr>
        <w:t xml:space="preserve">Таблица </w:t>
      </w:r>
      <w:r w:rsidR="00E77AB4">
        <w:rPr>
          <w:lang w:eastAsia="ru-RU"/>
        </w:rPr>
        <w:t>1.</w:t>
      </w:r>
      <w:r w:rsidR="00A83F3D">
        <w:rPr>
          <w:lang w:eastAsia="ru-RU"/>
        </w:rPr>
        <w:t>1</w:t>
      </w:r>
      <w:r w:rsidR="000A0A84">
        <w:rPr>
          <w:lang w:eastAsia="ru-RU"/>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5164"/>
        <w:gridCol w:w="2151"/>
        <w:gridCol w:w="2133"/>
      </w:tblGrid>
      <w:tr w:rsidR="008914B1" w:rsidRPr="00382EED" w:rsidTr="00F440DC">
        <w:tc>
          <w:tcPr>
            <w:tcW w:w="340" w:type="pct"/>
            <w:vAlign w:val="center"/>
          </w:tcPr>
          <w:p w:rsidR="008914B1" w:rsidRPr="00382EED" w:rsidRDefault="008914B1" w:rsidP="00644052">
            <w:pPr>
              <w:spacing w:line="240" w:lineRule="auto"/>
              <w:ind w:firstLine="0"/>
              <w:rPr>
                <w:szCs w:val="20"/>
              </w:rPr>
            </w:pPr>
            <w:r w:rsidRPr="00382EED">
              <w:rPr>
                <w:szCs w:val="20"/>
              </w:rPr>
              <w:lastRenderedPageBreak/>
              <w:t>№ п/п</w:t>
            </w:r>
          </w:p>
        </w:tc>
        <w:tc>
          <w:tcPr>
            <w:tcW w:w="2547" w:type="pct"/>
            <w:vAlign w:val="center"/>
          </w:tcPr>
          <w:p w:rsidR="008914B1" w:rsidRPr="00382EED" w:rsidRDefault="00644052" w:rsidP="00644052">
            <w:pPr>
              <w:spacing w:line="240" w:lineRule="auto"/>
              <w:ind w:firstLine="0"/>
              <w:rPr>
                <w:szCs w:val="20"/>
              </w:rPr>
            </w:pPr>
            <w:r w:rsidRPr="00382EED">
              <w:rPr>
                <w:szCs w:val="20"/>
              </w:rPr>
              <w:t>Источник тепловой энергии</w:t>
            </w:r>
          </w:p>
        </w:tc>
        <w:tc>
          <w:tcPr>
            <w:tcW w:w="1061" w:type="pct"/>
            <w:vAlign w:val="center"/>
          </w:tcPr>
          <w:p w:rsidR="008914B1" w:rsidRPr="00382EED" w:rsidRDefault="00644052" w:rsidP="00644052">
            <w:pPr>
              <w:spacing w:line="240" w:lineRule="auto"/>
              <w:ind w:firstLine="0"/>
              <w:rPr>
                <w:szCs w:val="20"/>
              </w:rPr>
            </w:pPr>
            <w:r w:rsidRPr="00382EED">
              <w:rPr>
                <w:szCs w:val="20"/>
              </w:rPr>
              <w:t xml:space="preserve">Установленная мощность, </w:t>
            </w:r>
            <w:r w:rsidR="008914B1" w:rsidRPr="00382EED">
              <w:rPr>
                <w:szCs w:val="20"/>
              </w:rPr>
              <w:t>Гкал/ч</w:t>
            </w:r>
          </w:p>
        </w:tc>
        <w:tc>
          <w:tcPr>
            <w:tcW w:w="1052" w:type="pct"/>
            <w:vAlign w:val="center"/>
          </w:tcPr>
          <w:p w:rsidR="008914B1" w:rsidRPr="00382EED" w:rsidRDefault="008914B1" w:rsidP="00644052">
            <w:pPr>
              <w:spacing w:line="240" w:lineRule="auto"/>
              <w:ind w:firstLine="0"/>
              <w:rPr>
                <w:szCs w:val="20"/>
              </w:rPr>
            </w:pPr>
            <w:r w:rsidRPr="00382EED">
              <w:rPr>
                <w:szCs w:val="20"/>
              </w:rPr>
              <w:t>Предложения по перспективной тепловой мощности</w:t>
            </w:r>
            <w:r w:rsidR="00644052" w:rsidRPr="00382EED">
              <w:rPr>
                <w:szCs w:val="20"/>
              </w:rPr>
              <w:t>,</w:t>
            </w:r>
            <w:r w:rsidRPr="00382EED">
              <w:rPr>
                <w:szCs w:val="20"/>
              </w:rPr>
              <w:t xml:space="preserve"> Гкал/ч</w:t>
            </w:r>
          </w:p>
        </w:tc>
      </w:tr>
      <w:tr w:rsidR="008B30FF" w:rsidRPr="00382EED" w:rsidTr="005C16B9">
        <w:tc>
          <w:tcPr>
            <w:tcW w:w="340" w:type="pct"/>
            <w:vAlign w:val="center"/>
          </w:tcPr>
          <w:p w:rsidR="008B30FF" w:rsidRPr="00382EED" w:rsidRDefault="008B30FF" w:rsidP="008B30FF">
            <w:pPr>
              <w:spacing w:line="240" w:lineRule="auto"/>
              <w:ind w:firstLine="0"/>
              <w:rPr>
                <w:szCs w:val="20"/>
              </w:rPr>
            </w:pPr>
            <w:r w:rsidRPr="00382EED">
              <w:rPr>
                <w:szCs w:val="20"/>
              </w:rPr>
              <w:t>1</w:t>
            </w:r>
          </w:p>
        </w:tc>
        <w:tc>
          <w:tcPr>
            <w:tcW w:w="2547" w:type="pct"/>
            <w:vAlign w:val="center"/>
          </w:tcPr>
          <w:p w:rsidR="008B30FF" w:rsidRPr="00F57C10" w:rsidRDefault="008B30FF" w:rsidP="00F57C10">
            <w:pPr>
              <w:ind w:firstLine="0"/>
            </w:pPr>
            <w:r>
              <w:rPr>
                <w:rFonts w:cs="Times New Roman"/>
                <w:szCs w:val="24"/>
              </w:rPr>
              <w:t xml:space="preserve">Котельная </w:t>
            </w:r>
            <w:r w:rsidR="00F57C10">
              <w:t>х. Победа пер. Октябрьский №2 «б»</w:t>
            </w:r>
          </w:p>
        </w:tc>
        <w:tc>
          <w:tcPr>
            <w:tcW w:w="1061" w:type="pct"/>
            <w:vAlign w:val="center"/>
          </w:tcPr>
          <w:p w:rsidR="008B30FF" w:rsidRPr="00382EED" w:rsidRDefault="00F57C10" w:rsidP="008B30FF">
            <w:pPr>
              <w:spacing w:line="240" w:lineRule="auto"/>
              <w:ind w:firstLine="0"/>
              <w:rPr>
                <w:szCs w:val="20"/>
              </w:rPr>
            </w:pPr>
            <w:r>
              <w:rPr>
                <w:szCs w:val="20"/>
              </w:rPr>
              <w:t>0,8</w:t>
            </w:r>
          </w:p>
        </w:tc>
        <w:tc>
          <w:tcPr>
            <w:tcW w:w="1052" w:type="pct"/>
            <w:vAlign w:val="center"/>
          </w:tcPr>
          <w:p w:rsidR="008B30FF" w:rsidRPr="00382EED" w:rsidRDefault="00F57C10" w:rsidP="008B30FF">
            <w:pPr>
              <w:spacing w:line="240" w:lineRule="auto"/>
              <w:ind w:firstLine="0"/>
              <w:rPr>
                <w:szCs w:val="20"/>
              </w:rPr>
            </w:pPr>
            <w:r>
              <w:rPr>
                <w:szCs w:val="20"/>
              </w:rPr>
              <w:t>0,8</w:t>
            </w:r>
          </w:p>
        </w:tc>
      </w:tr>
    </w:tbl>
    <w:p w:rsidR="00BB64F9" w:rsidRDefault="00BB64F9" w:rsidP="00F57C10">
      <w:pPr>
        <w:pStyle w:val="afff9"/>
        <w:jc w:val="both"/>
        <w:rPr>
          <w:rFonts w:eastAsia="Times New Roman"/>
          <w:lang w:eastAsia="ru-RU"/>
        </w:rPr>
      </w:pPr>
      <w:bookmarkStart w:id="22" w:name="_Toc413407229"/>
      <w:r>
        <w:rPr>
          <w:rFonts w:eastAsia="Times New Roman"/>
          <w:lang w:eastAsia="ru-RU"/>
        </w:rPr>
        <w:t>Анализ целес</w:t>
      </w:r>
      <w:r w:rsidR="00B75EE5">
        <w:rPr>
          <w:rFonts w:eastAsia="Times New Roman"/>
          <w:lang w:eastAsia="ru-RU"/>
        </w:rPr>
        <w:t>о</w:t>
      </w:r>
      <w:r>
        <w:rPr>
          <w:rFonts w:eastAsia="Times New Roman"/>
          <w:lang w:eastAsia="ru-RU"/>
        </w:rPr>
        <w:t xml:space="preserve">образности ввода новых и реконструкции существующих </w:t>
      </w:r>
      <w:r w:rsidRPr="00C77F8A">
        <w:rPr>
          <w:rFonts w:eastAsia="Times New Roman"/>
          <w:lang w:eastAsia="ru-RU"/>
        </w:rPr>
        <w:t>источник</w:t>
      </w:r>
      <w:r>
        <w:rPr>
          <w:rFonts w:eastAsia="Times New Roman"/>
          <w:lang w:eastAsia="ru-RU"/>
        </w:rPr>
        <w:t>ов</w:t>
      </w:r>
      <w:r w:rsidRPr="00C77F8A">
        <w:rPr>
          <w:rFonts w:eastAsia="Times New Roman"/>
          <w:lang w:eastAsia="ru-RU"/>
        </w:rPr>
        <w:t xml:space="preserve"> тепловой энергии</w:t>
      </w:r>
      <w:r w:rsidR="00B75EE5">
        <w:rPr>
          <w:rFonts w:eastAsia="Times New Roman"/>
          <w:lang w:eastAsia="ru-RU"/>
        </w:rPr>
        <w:t xml:space="preserve"> с использованием возобновляемых источников энергии</w:t>
      </w:r>
      <w:r w:rsidRPr="00C77F8A">
        <w:rPr>
          <w:rFonts w:eastAsia="Times New Roman"/>
          <w:lang w:eastAsia="ru-RU"/>
        </w:rPr>
        <w:t>.</w:t>
      </w:r>
      <w:bookmarkEnd w:id="22"/>
    </w:p>
    <w:p w:rsidR="00BB64F9" w:rsidRDefault="00B75EE5" w:rsidP="00F57C10">
      <w:pPr>
        <w:jc w:val="both"/>
        <w:rPr>
          <w:lang w:eastAsia="ru-RU"/>
        </w:rPr>
      </w:pPr>
      <w:r>
        <w:rPr>
          <w:lang w:eastAsia="ru-RU"/>
        </w:rPr>
        <w:t>В данный момент, без реконструкции существующих источников тепловой энергии не целесобразно использовать возобновляемые источники энергии. При проектировании новых источников тепловой энергии, необходимо сразу закладывать в проект новые инеовационные решения с возобновляемыми источниками тепловой энергии.</w:t>
      </w:r>
    </w:p>
    <w:p w:rsidR="00BB64F9" w:rsidRDefault="00B75EE5" w:rsidP="00F57C10">
      <w:pPr>
        <w:pStyle w:val="afff9"/>
        <w:jc w:val="both"/>
        <w:rPr>
          <w:rFonts w:eastAsia="Times New Roman"/>
          <w:lang w:eastAsia="ru-RU"/>
        </w:rPr>
      </w:pPr>
      <w:bookmarkStart w:id="23" w:name="_Toc413407230"/>
      <w:r>
        <w:rPr>
          <w:rFonts w:eastAsia="Times New Roman"/>
          <w:lang w:eastAsia="ru-RU"/>
        </w:rPr>
        <w:t>Вид топлива, потребляемый источником тепловой энергии в том числе с использованием возобновляемых источников энергии</w:t>
      </w:r>
      <w:r w:rsidR="00BB64F9" w:rsidRPr="00C77F8A">
        <w:rPr>
          <w:rFonts w:eastAsia="Times New Roman"/>
          <w:lang w:eastAsia="ru-RU"/>
        </w:rPr>
        <w:t>.</w:t>
      </w:r>
      <w:bookmarkEnd w:id="23"/>
    </w:p>
    <w:p w:rsidR="00BB64F9" w:rsidRPr="00644052" w:rsidRDefault="00B75EE5" w:rsidP="00F57C10">
      <w:pPr>
        <w:jc w:val="both"/>
        <w:rPr>
          <w:lang w:eastAsia="ru-RU"/>
        </w:rPr>
      </w:pPr>
      <w:r>
        <w:rPr>
          <w:lang w:eastAsia="ru-RU"/>
        </w:rPr>
        <w:t xml:space="preserve">В данном сельском поселении эффективнее использовать </w:t>
      </w:r>
      <w:r w:rsidR="00F57C10">
        <w:rPr>
          <w:lang w:eastAsia="ru-RU"/>
        </w:rPr>
        <w:t>природный газ</w:t>
      </w:r>
      <w:r>
        <w:rPr>
          <w:lang w:eastAsia="ru-RU"/>
        </w:rPr>
        <w:t xml:space="preserve"> как топливо для источникоыв тепловой энергии. Резервный вид топлива дрова</w:t>
      </w:r>
      <w:r w:rsidR="00F57C10">
        <w:rPr>
          <w:lang w:eastAsia="ru-RU"/>
        </w:rPr>
        <w:t>/уголь</w:t>
      </w:r>
      <w:r>
        <w:rPr>
          <w:lang w:eastAsia="ru-RU"/>
        </w:rPr>
        <w:t>.</w:t>
      </w:r>
    </w:p>
    <w:p w:rsidR="00BB64F9" w:rsidRPr="00644052" w:rsidRDefault="00BB64F9" w:rsidP="00F57C10">
      <w:pPr>
        <w:jc w:val="both"/>
        <w:rPr>
          <w:lang w:eastAsia="ru-RU"/>
        </w:rPr>
      </w:pPr>
    </w:p>
    <w:p w:rsidR="00BB64F9" w:rsidRPr="008914B1" w:rsidRDefault="00BB64F9" w:rsidP="00F57C10">
      <w:pPr>
        <w:jc w:val="both"/>
        <w:rPr>
          <w:sz w:val="28"/>
          <w:szCs w:val="28"/>
        </w:rPr>
      </w:pPr>
    </w:p>
    <w:p w:rsidR="00B75EE5" w:rsidRDefault="00B75EE5" w:rsidP="00F57C10">
      <w:pPr>
        <w:ind w:firstLine="0"/>
        <w:jc w:val="both"/>
        <w:rPr>
          <w:rFonts w:eastAsia="Times New Roman" w:cstheme="majorBidi"/>
          <w:b/>
          <w:bCs/>
          <w:caps/>
          <w:szCs w:val="26"/>
          <w:lang w:eastAsia="ru-RU"/>
        </w:rPr>
      </w:pPr>
      <w:r>
        <w:rPr>
          <w:rFonts w:eastAsia="Times New Roman"/>
          <w:lang w:eastAsia="ru-RU"/>
        </w:rPr>
        <w:br w:type="page"/>
      </w:r>
    </w:p>
    <w:p w:rsidR="005627D9" w:rsidRPr="00C92520" w:rsidRDefault="005627D9" w:rsidP="00BB64F9">
      <w:pPr>
        <w:pStyle w:val="2"/>
        <w:numPr>
          <w:ilvl w:val="0"/>
          <w:numId w:val="10"/>
        </w:numPr>
        <w:rPr>
          <w:rFonts w:eastAsia="Times New Roman"/>
          <w:lang w:eastAsia="ru-RU"/>
        </w:rPr>
      </w:pPr>
      <w:bookmarkStart w:id="24" w:name="_Toc413407231"/>
      <w:r w:rsidRPr="00C92520">
        <w:rPr>
          <w:rFonts w:eastAsia="Times New Roman"/>
          <w:lang w:eastAsia="ru-RU"/>
        </w:rPr>
        <w:lastRenderedPageBreak/>
        <w:t>Предложения по строительству и реконструкции тепловых сетей</w:t>
      </w:r>
      <w:bookmarkEnd w:id="24"/>
    </w:p>
    <w:p w:rsidR="005627D9" w:rsidRPr="00C92520" w:rsidRDefault="00DD090E" w:rsidP="00FB12FC">
      <w:pPr>
        <w:pStyle w:val="afff9"/>
        <w:jc w:val="both"/>
        <w:rPr>
          <w:rFonts w:eastAsia="Times New Roman"/>
          <w:lang w:eastAsia="ru-RU"/>
        </w:rPr>
      </w:pPr>
      <w:bookmarkStart w:id="25" w:name="_Toc413407232"/>
      <w:r w:rsidRPr="00C92520">
        <w:rPr>
          <w:rFonts w:eastAsia="Times New Roman"/>
          <w:lang w:eastAsia="ru-RU"/>
        </w:rPr>
        <w:t>П</w:t>
      </w:r>
      <w:r w:rsidR="005627D9" w:rsidRPr="00C92520">
        <w:rPr>
          <w:rFonts w:eastAsia="Times New Roman"/>
          <w:lang w:eastAsia="ru-RU"/>
        </w:rPr>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E135E" w:rsidRPr="00C92520">
        <w:rPr>
          <w:rFonts w:eastAsia="Times New Roman"/>
          <w:lang w:eastAsia="ru-RU"/>
        </w:rPr>
        <w:t>.</w:t>
      </w:r>
      <w:bookmarkEnd w:id="25"/>
    </w:p>
    <w:p w:rsidR="00C92520" w:rsidRPr="00C92520" w:rsidRDefault="00C92520" w:rsidP="00FB12FC">
      <w:pPr>
        <w:pStyle w:val="afff7"/>
        <w:jc w:val="both"/>
      </w:pPr>
      <w:r w:rsidRPr="00C92520">
        <w:t xml:space="preserve">В случае принятия решения </w:t>
      </w:r>
      <w:r w:rsidR="00F440DC">
        <w:rPr>
          <w:bCs/>
          <w:szCs w:val="24"/>
        </w:rPr>
        <w:t>подключении</w:t>
      </w:r>
      <w:r w:rsidRPr="00C92520">
        <w:rPr>
          <w:bCs/>
          <w:szCs w:val="24"/>
        </w:rPr>
        <w:t xml:space="preserve"> тепловых сетей к </w:t>
      </w:r>
      <w:r w:rsidR="00F440DC">
        <w:rPr>
          <w:bCs/>
          <w:szCs w:val="24"/>
        </w:rPr>
        <w:t>новым потребителям</w:t>
      </w:r>
      <w:r w:rsidRPr="00C92520">
        <w:rPr>
          <w:bCs/>
          <w:szCs w:val="24"/>
        </w:rPr>
        <w:t xml:space="preserve">, для </w:t>
      </w:r>
      <w:r w:rsidRPr="00C92520">
        <w:t xml:space="preserve">обеспечения перераспределения тепловой нагрузки </w:t>
      </w:r>
      <w:r w:rsidRPr="00C92520">
        <w:rPr>
          <w:bCs/>
          <w:szCs w:val="24"/>
        </w:rPr>
        <w:t>потребуется строительство новых тепловых сетей.</w:t>
      </w:r>
    </w:p>
    <w:p w:rsidR="005627D9" w:rsidRPr="001F76A7" w:rsidRDefault="00DD090E" w:rsidP="00FB12FC">
      <w:pPr>
        <w:pStyle w:val="afff9"/>
        <w:jc w:val="both"/>
        <w:rPr>
          <w:rFonts w:eastAsia="Times New Roman"/>
          <w:lang w:eastAsia="ru-RU"/>
        </w:rPr>
      </w:pPr>
      <w:bookmarkStart w:id="26" w:name="_Toc413407233"/>
      <w:r w:rsidRPr="001F76A7">
        <w:rPr>
          <w:rFonts w:eastAsia="Times New Roman"/>
          <w:lang w:eastAsia="ru-RU"/>
        </w:rPr>
        <w:t>П</w:t>
      </w:r>
      <w:r w:rsidR="005627D9" w:rsidRPr="001F76A7">
        <w:rPr>
          <w:rFonts w:eastAsia="Times New Roman"/>
          <w:lang w:eastAsia="ru-RU"/>
        </w:rPr>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4E135E" w:rsidRPr="001F76A7">
        <w:rPr>
          <w:rFonts w:eastAsia="Times New Roman"/>
          <w:lang w:eastAsia="ru-RU"/>
        </w:rPr>
        <w:t>.</w:t>
      </w:r>
      <w:bookmarkEnd w:id="26"/>
    </w:p>
    <w:p w:rsidR="00CA35B1" w:rsidRDefault="001F76A7" w:rsidP="00FB12FC">
      <w:pPr>
        <w:jc w:val="both"/>
        <w:rPr>
          <w:lang w:bidi="en-US"/>
        </w:rPr>
      </w:pPr>
      <w:r>
        <w:t xml:space="preserve">На основании информации выданной администраций </w:t>
      </w:r>
      <w:r w:rsidR="007F32BC">
        <w:rPr>
          <w:lang w:bidi="en-US"/>
        </w:rPr>
        <w:t>Задонского</w:t>
      </w:r>
      <w:r w:rsidR="00B87954" w:rsidRPr="00B87954">
        <w:rPr>
          <w:lang w:bidi="en-US"/>
        </w:rPr>
        <w:t xml:space="preserve"> сельского поселения</w:t>
      </w:r>
      <w:r w:rsidR="00CA35B1">
        <w:t xml:space="preserve">теплоснабжение </w:t>
      </w:r>
      <w:r w:rsidR="00CA35B1" w:rsidRPr="001F76A7">
        <w:t>планируемы</w:t>
      </w:r>
      <w:r w:rsidR="00CA35B1">
        <w:t>х к строительству</w:t>
      </w:r>
      <w:r w:rsidR="00DD3FD4">
        <w:t xml:space="preserve"> МКД, ОЗ и </w:t>
      </w:r>
      <w:r w:rsidR="00CA35B1">
        <w:t>индивидуальных</w:t>
      </w:r>
      <w:r w:rsidR="00CA35B1" w:rsidRPr="001F76A7">
        <w:t xml:space="preserve"> жилы</w:t>
      </w:r>
      <w:r w:rsidR="00CA35B1">
        <w:t>х</w:t>
      </w:r>
      <w:r w:rsidR="00CA35B1" w:rsidRPr="001F76A7">
        <w:t xml:space="preserve"> дом</w:t>
      </w:r>
      <w:r w:rsidR="00CA35B1">
        <w:t>овпредусматриваетсяосуществить</w:t>
      </w:r>
      <w:r w:rsidR="00CA35B1" w:rsidRPr="001F76A7">
        <w:t xml:space="preserve"> от индивидуальных источников тепловой энергии</w:t>
      </w:r>
      <w:r w:rsidR="00DD3FD4">
        <w:t xml:space="preserve"> и от существующих котельных</w:t>
      </w:r>
      <w:r w:rsidR="00CA35B1">
        <w:t>.</w:t>
      </w:r>
    </w:p>
    <w:p w:rsidR="005627D9" w:rsidRDefault="00DD090E" w:rsidP="00FB12FC">
      <w:pPr>
        <w:pStyle w:val="afff9"/>
        <w:jc w:val="both"/>
        <w:rPr>
          <w:rFonts w:eastAsia="Times New Roman"/>
          <w:lang w:eastAsia="ru-RU"/>
        </w:rPr>
      </w:pPr>
      <w:bookmarkStart w:id="27" w:name="_Toc413407234"/>
      <w:r>
        <w:rPr>
          <w:rFonts w:eastAsia="Times New Roman"/>
          <w:lang w:eastAsia="ru-RU"/>
        </w:rPr>
        <w:t>П</w:t>
      </w:r>
      <w:r w:rsidR="005627D9" w:rsidRPr="00C77F8A">
        <w:rPr>
          <w:rFonts w:eastAsia="Times New Roman"/>
          <w:lang w:eastAsia="ru-RU"/>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A2825">
        <w:rPr>
          <w:rFonts w:eastAsia="Times New Roman"/>
          <w:lang w:eastAsia="ru-RU"/>
        </w:rPr>
        <w:t>.</w:t>
      </w:r>
      <w:bookmarkEnd w:id="27"/>
    </w:p>
    <w:p w:rsidR="000A2825" w:rsidRDefault="000A2825" w:rsidP="00FB12FC">
      <w:pPr>
        <w:jc w:val="both"/>
        <w:rPr>
          <w:highlight w:val="yellow"/>
        </w:rPr>
      </w:pPr>
      <w:r>
        <w:t xml:space="preserve">На территории </w:t>
      </w:r>
      <w:r w:rsidR="007F32BC">
        <w:t>Задонского</w:t>
      </w:r>
      <w:r w:rsidR="00FA4430">
        <w:t xml:space="preserve"> сельского поселения</w:t>
      </w:r>
      <w:r>
        <w:t xml:space="preserve">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E135E">
        <w:t>,</w:t>
      </w:r>
      <w:r>
        <w:t xml:space="preserve"> отсутствуют. </w:t>
      </w:r>
    </w:p>
    <w:p w:rsidR="005627D9" w:rsidRPr="00CE3D49" w:rsidRDefault="00DD090E" w:rsidP="00FB12FC">
      <w:pPr>
        <w:pStyle w:val="afff9"/>
        <w:jc w:val="both"/>
        <w:rPr>
          <w:rFonts w:eastAsia="Times New Roman"/>
          <w:szCs w:val="24"/>
          <w:lang w:eastAsia="ru-RU"/>
        </w:rPr>
      </w:pPr>
      <w:bookmarkStart w:id="28" w:name="_Toc413407235"/>
      <w:r w:rsidRPr="00CE3D49">
        <w:rPr>
          <w:rFonts w:eastAsia="Times New Roman"/>
          <w:szCs w:val="24"/>
          <w:lang w:eastAsia="ru-RU"/>
        </w:rPr>
        <w:t>П</w:t>
      </w:r>
      <w:r w:rsidR="005627D9" w:rsidRPr="00CE3D49">
        <w:rPr>
          <w:rFonts w:eastAsia="Times New Roman"/>
          <w:szCs w:val="24"/>
          <w:lang w:eastAsia="ru-RU"/>
        </w:rPr>
        <w:t>редложения по строительству и реконструкции тепловых сетей для повышения эффективности функционирования системы теплоснабжения</w:t>
      </w:r>
      <w:r w:rsidR="0099414B" w:rsidRPr="0099414B">
        <w:rPr>
          <w:szCs w:val="24"/>
        </w:rPr>
        <w:t>, в том числе за счет перевода котельных в «пиковый» режим или ликвидации котельных по основаниям</w:t>
      </w:r>
      <w:r w:rsidR="000A2825" w:rsidRPr="00CE3D49">
        <w:rPr>
          <w:rFonts w:eastAsia="Times New Roman"/>
          <w:szCs w:val="24"/>
          <w:lang w:eastAsia="ru-RU"/>
        </w:rPr>
        <w:t>.</w:t>
      </w:r>
      <w:bookmarkEnd w:id="28"/>
    </w:p>
    <w:p w:rsidR="00F83E5D" w:rsidRPr="00F83E5D" w:rsidRDefault="0099414B" w:rsidP="00FB12FC">
      <w:pPr>
        <w:jc w:val="both"/>
      </w:pPr>
      <w:r w:rsidRPr="0099414B">
        <w:t>Новое строительство или реконструкция тепловых сетей для повышения эффективности функционирования системы теплоснабжения не планируется.</w:t>
      </w:r>
    </w:p>
    <w:p w:rsidR="005627D9" w:rsidRDefault="00DD090E" w:rsidP="00FB12FC">
      <w:pPr>
        <w:pStyle w:val="afff9"/>
        <w:jc w:val="both"/>
        <w:rPr>
          <w:rFonts w:eastAsia="Times New Roman"/>
          <w:lang w:eastAsia="ru-RU"/>
        </w:rPr>
      </w:pPr>
      <w:bookmarkStart w:id="29" w:name="_Toc413407236"/>
      <w:r>
        <w:rPr>
          <w:rFonts w:eastAsia="Times New Roman"/>
          <w:lang w:eastAsia="ru-RU"/>
        </w:rPr>
        <w:t>П</w:t>
      </w:r>
      <w:r w:rsidR="005627D9" w:rsidRPr="00C77F8A">
        <w:rPr>
          <w:rFonts w:eastAsia="Times New Roman"/>
          <w:lang w:eastAsia="ru-RU"/>
        </w:rPr>
        <w:t>редложения по строительству и реконструкции тепловых сетей для обеспечения нормативной надежност</w:t>
      </w:r>
      <w:r w:rsidR="00F83E5D">
        <w:rPr>
          <w:rFonts w:eastAsia="Times New Roman"/>
          <w:lang w:eastAsia="ru-RU"/>
        </w:rPr>
        <w:t>и и безопасности теплоснабжения</w:t>
      </w:r>
      <w:r w:rsidR="005627D9" w:rsidRPr="00C77F8A">
        <w:rPr>
          <w:rFonts w:eastAsia="Times New Roman"/>
          <w:lang w:eastAsia="ru-RU"/>
        </w:rPr>
        <w:t>.</w:t>
      </w:r>
      <w:bookmarkEnd w:id="29"/>
    </w:p>
    <w:p w:rsidR="001A754A" w:rsidRDefault="001A754A" w:rsidP="00FB12FC">
      <w:pPr>
        <w:pStyle w:val="afff7"/>
        <w:jc w:val="both"/>
        <w:rPr>
          <w:szCs w:val="24"/>
        </w:rPr>
      </w:pPr>
      <w:r w:rsidRPr="001A754A">
        <w:rPr>
          <w:szCs w:val="24"/>
        </w:rPr>
        <w:t xml:space="preserve">Учитывая, что </w:t>
      </w:r>
      <w:r w:rsidR="00CA35B1">
        <w:rPr>
          <w:szCs w:val="24"/>
        </w:rPr>
        <w:t xml:space="preserve">в настоящее время </w:t>
      </w:r>
      <w:r w:rsidRPr="001A754A">
        <w:rPr>
          <w:szCs w:val="24"/>
        </w:rPr>
        <w:t xml:space="preserve">изменение схемы теплоснабжения </w:t>
      </w:r>
      <w:r w:rsidR="007F32BC">
        <w:rPr>
          <w:szCs w:val="24"/>
        </w:rPr>
        <w:t>Задонского</w:t>
      </w:r>
      <w:r w:rsidR="00FA4430">
        <w:rPr>
          <w:szCs w:val="24"/>
        </w:rPr>
        <w:t xml:space="preserve"> сельского поселения</w:t>
      </w:r>
      <w:r w:rsidRPr="001A754A">
        <w:rPr>
          <w:szCs w:val="24"/>
        </w:rPr>
        <w:t xml:space="preserve"> не предусматривается, ново</w:t>
      </w:r>
      <w:r w:rsidR="00F440DC">
        <w:rPr>
          <w:szCs w:val="24"/>
        </w:rPr>
        <w:t xml:space="preserve">е строительство тепловых сетей </w:t>
      </w:r>
      <w:r w:rsidRPr="001A754A">
        <w:rPr>
          <w:szCs w:val="24"/>
        </w:rPr>
        <w:t xml:space="preserve">не планируется. </w:t>
      </w:r>
    </w:p>
    <w:p w:rsidR="00F440DC" w:rsidRPr="00F440DC" w:rsidRDefault="00F440DC" w:rsidP="00FB12FC">
      <w:pPr>
        <w:pStyle w:val="afff7"/>
        <w:jc w:val="both"/>
        <w:rPr>
          <w:sz w:val="32"/>
          <w:szCs w:val="24"/>
        </w:rPr>
      </w:pPr>
      <w:r w:rsidRPr="00F440DC">
        <w:t xml:space="preserve">Цели </w:t>
      </w:r>
      <w:r w:rsidR="00286FD3">
        <w:t xml:space="preserve">при </w:t>
      </w:r>
      <w:r w:rsidRPr="00F440DC">
        <w:t>реализации мероприяти</w:t>
      </w:r>
      <w:r w:rsidR="00286FD3">
        <w:t>й:</w:t>
      </w:r>
    </w:p>
    <w:p w:rsidR="00286FD3" w:rsidRPr="00286FD3" w:rsidRDefault="00286FD3" w:rsidP="00FB12FC">
      <w:pPr>
        <w:spacing w:line="360" w:lineRule="auto"/>
        <w:ind w:firstLine="0"/>
        <w:jc w:val="both"/>
        <w:rPr>
          <w:rFonts w:cs="Times New Roman"/>
          <w:spacing w:val="-6"/>
          <w:szCs w:val="20"/>
        </w:rPr>
      </w:pPr>
      <w:r w:rsidRPr="00286FD3">
        <w:rPr>
          <w:rFonts w:cs="Times New Roman"/>
          <w:spacing w:val="-6"/>
          <w:szCs w:val="20"/>
        </w:rPr>
        <w:t>-сокращение потерь теплоэнергии в сетях;</w:t>
      </w:r>
    </w:p>
    <w:p w:rsidR="00286FD3" w:rsidRPr="00286FD3" w:rsidRDefault="00286FD3" w:rsidP="00FB12FC">
      <w:pPr>
        <w:spacing w:line="360" w:lineRule="auto"/>
        <w:ind w:firstLine="0"/>
        <w:jc w:val="both"/>
        <w:rPr>
          <w:rFonts w:cs="Times New Roman"/>
          <w:spacing w:val="-6"/>
          <w:szCs w:val="20"/>
        </w:rPr>
      </w:pPr>
      <w:r w:rsidRPr="00286FD3">
        <w:rPr>
          <w:rFonts w:cs="Times New Roman"/>
          <w:spacing w:val="-6"/>
          <w:szCs w:val="20"/>
        </w:rPr>
        <w:t>- обеспечение заданного гидравлического режима, требуемой надежности теплоснабжения потребителей;</w:t>
      </w:r>
    </w:p>
    <w:p w:rsidR="00286FD3" w:rsidRPr="00286FD3" w:rsidRDefault="00286FD3" w:rsidP="00FB12FC">
      <w:pPr>
        <w:spacing w:line="360" w:lineRule="auto"/>
        <w:ind w:firstLine="0"/>
        <w:jc w:val="both"/>
        <w:rPr>
          <w:rFonts w:cs="Times New Roman"/>
          <w:spacing w:val="-6"/>
          <w:szCs w:val="20"/>
        </w:rPr>
      </w:pPr>
      <w:r w:rsidRPr="00286FD3">
        <w:rPr>
          <w:rFonts w:cs="Times New Roman"/>
          <w:spacing w:val="-6"/>
          <w:szCs w:val="20"/>
        </w:rPr>
        <w:t>- снижение уровня износа объектов;</w:t>
      </w:r>
    </w:p>
    <w:p w:rsidR="00F440DC" w:rsidRDefault="00286FD3" w:rsidP="00FB12FC">
      <w:pPr>
        <w:pStyle w:val="afff7"/>
        <w:ind w:firstLine="0"/>
        <w:jc w:val="both"/>
        <w:rPr>
          <w:szCs w:val="24"/>
        </w:rPr>
      </w:pPr>
      <w:r w:rsidRPr="00286FD3">
        <w:rPr>
          <w:spacing w:val="-6"/>
        </w:rPr>
        <w:t>- повышение качества и надежности коммунальных услуг.</w:t>
      </w:r>
    </w:p>
    <w:p w:rsidR="00286FD3" w:rsidRPr="00F431E0" w:rsidRDefault="00286FD3" w:rsidP="00FB12FC">
      <w:pPr>
        <w:spacing w:line="240" w:lineRule="auto"/>
        <w:jc w:val="both"/>
        <w:rPr>
          <w:rFonts w:cs="Times New Roman"/>
          <w:szCs w:val="24"/>
        </w:rPr>
      </w:pPr>
    </w:p>
    <w:p w:rsidR="005C16B9" w:rsidRDefault="005C16B9">
      <w:pPr>
        <w:ind w:firstLine="0"/>
        <w:jc w:val="left"/>
        <w:rPr>
          <w:rFonts w:eastAsia="Times New Roman" w:cstheme="majorBidi"/>
          <w:b/>
          <w:bCs/>
          <w:caps/>
          <w:szCs w:val="26"/>
          <w:lang w:eastAsia="ru-RU"/>
        </w:rPr>
      </w:pPr>
      <w:r>
        <w:rPr>
          <w:rFonts w:eastAsia="Times New Roman"/>
          <w:lang w:eastAsia="ru-RU"/>
        </w:rPr>
        <w:br w:type="page"/>
      </w:r>
    </w:p>
    <w:p w:rsidR="005627D9" w:rsidRPr="00896A1A" w:rsidRDefault="005627D9" w:rsidP="00BB64F9">
      <w:pPr>
        <w:pStyle w:val="2"/>
        <w:numPr>
          <w:ilvl w:val="0"/>
          <w:numId w:val="7"/>
        </w:numPr>
        <w:rPr>
          <w:rFonts w:eastAsia="Times New Roman"/>
          <w:lang w:eastAsia="ru-RU"/>
        </w:rPr>
      </w:pPr>
      <w:bookmarkStart w:id="30" w:name="_Toc413407237"/>
      <w:r w:rsidRPr="00896A1A">
        <w:rPr>
          <w:rFonts w:eastAsia="Times New Roman"/>
          <w:lang w:eastAsia="ru-RU"/>
        </w:rPr>
        <w:lastRenderedPageBreak/>
        <w:t>П</w:t>
      </w:r>
      <w:r w:rsidR="00A627BB" w:rsidRPr="00896A1A">
        <w:rPr>
          <w:rFonts w:eastAsia="Times New Roman"/>
          <w:lang w:eastAsia="ru-RU"/>
        </w:rPr>
        <w:t>ерспективные топливные балансы</w:t>
      </w:r>
      <w:bookmarkEnd w:id="30"/>
    </w:p>
    <w:p w:rsidR="008B1CD4" w:rsidRPr="00093295" w:rsidRDefault="008B1CD4" w:rsidP="00AC3449">
      <w:pPr>
        <w:pStyle w:val="afff7"/>
        <w:spacing w:line="240" w:lineRule="auto"/>
        <w:jc w:val="both"/>
      </w:pPr>
      <w:r w:rsidRPr="005C16B9">
        <w:t>В таблиц</w:t>
      </w:r>
      <w:r w:rsidR="00F231C0" w:rsidRPr="005C16B9">
        <w:t>ах</w:t>
      </w:r>
      <w:r w:rsidRPr="005C16B9">
        <w:t xml:space="preserve"> 1</w:t>
      </w:r>
      <w:r w:rsidRPr="00B87954">
        <w:t>.</w:t>
      </w:r>
      <w:r w:rsidR="00896A1A" w:rsidRPr="00B87954">
        <w:t>1</w:t>
      </w:r>
      <w:r w:rsidR="000A0A84">
        <w:t>1</w:t>
      </w:r>
      <w:r w:rsidR="00F231C0" w:rsidRPr="00B87954">
        <w:t>-1.</w:t>
      </w:r>
      <w:r w:rsidR="00896A1A" w:rsidRPr="00B87954">
        <w:t>1</w:t>
      </w:r>
      <w:r w:rsidR="000A0A84">
        <w:t>2</w:t>
      </w:r>
      <w:r w:rsidRPr="005C16B9">
        <w:t xml:space="preserve"> представлена сводная информация по существующемувиду используемого, резервн</w:t>
      </w:r>
      <w:r w:rsidR="00D57B5E" w:rsidRPr="005C16B9">
        <w:t>ого и аварийного топлива, а так</w:t>
      </w:r>
      <w:r w:rsidRPr="005C16B9">
        <w:t>же расход основного топлива на</w:t>
      </w:r>
      <w:r>
        <w:t xml:space="preserve"> покрытие тепловой нагрузки в течение 201</w:t>
      </w:r>
      <w:r w:rsidR="00DD3FD4">
        <w:t>4</w:t>
      </w:r>
      <w:r>
        <w:t>-201</w:t>
      </w:r>
      <w:r w:rsidR="00DD3FD4">
        <w:t>5</w:t>
      </w:r>
      <w:r>
        <w:t>г</w:t>
      </w:r>
      <w:r w:rsidRPr="00093295">
        <w:t xml:space="preserve">.  </w:t>
      </w:r>
      <w:r w:rsidR="0006186A">
        <w:t xml:space="preserve">Детальная информация по </w:t>
      </w:r>
      <w:r w:rsidR="005C16B9">
        <w:t>котельн</w:t>
      </w:r>
      <w:r w:rsidR="00AC3449">
        <w:t>ойх. </w:t>
      </w:r>
      <w:r w:rsidR="00166724">
        <w:t>Победа</w:t>
      </w:r>
      <w:r w:rsidR="00AC3449">
        <w:rPr>
          <w:rFonts w:eastAsiaTheme="minorHAnsi"/>
        </w:rPr>
        <w:t>УМП ЖКХ «Азовское»</w:t>
      </w:r>
      <w:r w:rsidR="0006186A" w:rsidRPr="00896A1A">
        <w:rPr>
          <w:szCs w:val="24"/>
        </w:rPr>
        <w:t>.</w:t>
      </w:r>
    </w:p>
    <w:p w:rsidR="00AC3449" w:rsidRDefault="00AC3449" w:rsidP="00AC3449">
      <w:pPr>
        <w:spacing w:line="240" w:lineRule="auto"/>
        <w:ind w:firstLine="0"/>
        <w:jc w:val="right"/>
      </w:pPr>
      <w:r w:rsidRPr="00093295">
        <w:t xml:space="preserve">Таблица </w:t>
      </w:r>
      <w:r>
        <w:t>1.1</w:t>
      </w:r>
      <w:r w:rsidR="000A0A84">
        <w:t>1</w:t>
      </w:r>
      <w:r>
        <w:t>.</w:t>
      </w:r>
    </w:p>
    <w:tbl>
      <w:tblPr>
        <w:tblW w:w="4894" w:type="pct"/>
        <w:tblInd w:w="108" w:type="dxa"/>
        <w:tblLayout w:type="fixed"/>
        <w:tblLook w:val="04A0"/>
      </w:tblPr>
      <w:tblGrid>
        <w:gridCol w:w="4677"/>
        <w:gridCol w:w="1276"/>
        <w:gridCol w:w="2552"/>
        <w:gridCol w:w="1417"/>
      </w:tblGrid>
      <w:tr w:rsidR="00AC3449" w:rsidRPr="009A1FE9" w:rsidTr="00C12B5F">
        <w:trPr>
          <w:trHeight w:val="20"/>
        </w:trPr>
        <w:tc>
          <w:tcPr>
            <w:tcW w:w="2357"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cs="Times New Roman"/>
                <w:sz w:val="19"/>
                <w:szCs w:val="19"/>
              </w:rPr>
            </w:pPr>
            <w:r w:rsidRPr="009A1FE9">
              <w:rPr>
                <w:rFonts w:cs="Times New Roman"/>
                <w:sz w:val="19"/>
                <w:szCs w:val="19"/>
              </w:rPr>
              <w:t>Наименование</w:t>
            </w:r>
          </w:p>
        </w:tc>
        <w:tc>
          <w:tcPr>
            <w:tcW w:w="643"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cs="Times New Roman"/>
                <w:sz w:val="19"/>
                <w:szCs w:val="19"/>
              </w:rPr>
            </w:pPr>
            <w:r w:rsidRPr="009A1FE9">
              <w:rPr>
                <w:rFonts w:cs="Times New Roman"/>
                <w:sz w:val="19"/>
                <w:szCs w:val="19"/>
              </w:rPr>
              <w:t>Ед. изм.</w:t>
            </w:r>
          </w:p>
        </w:tc>
        <w:tc>
          <w:tcPr>
            <w:tcW w:w="1286"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Источник теплоснабжения</w:t>
            </w:r>
          </w:p>
        </w:tc>
        <w:tc>
          <w:tcPr>
            <w:tcW w:w="714" w:type="pct"/>
            <w:tcBorders>
              <w:top w:val="single" w:sz="4" w:space="0" w:color="auto"/>
              <w:left w:val="single" w:sz="4" w:space="0" w:color="auto"/>
              <w:right w:val="single" w:sz="4" w:space="0" w:color="auto"/>
            </w:tcBorders>
            <w:shd w:val="clear" w:color="auto" w:fill="auto"/>
            <w:noWrap/>
            <w:tcMar>
              <w:top w:w="57" w:type="dxa"/>
              <w:bottom w:w="57" w:type="dxa"/>
            </w:tcMar>
            <w:textDirection w:val="btL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r>
      <w:tr w:rsidR="00AC3449" w:rsidRPr="009A1FE9" w:rsidTr="00C12B5F">
        <w:trPr>
          <w:cantSplit/>
          <w:trHeight w:val="468"/>
        </w:trPr>
        <w:tc>
          <w:tcPr>
            <w:tcW w:w="2357" w:type="pct"/>
            <w:vMerge/>
            <w:tcBorders>
              <w:left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c>
          <w:tcPr>
            <w:tcW w:w="643" w:type="pct"/>
            <w:vMerge/>
            <w:tcBorders>
              <w:left w:val="nil"/>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c>
          <w:tcPr>
            <w:tcW w:w="1286" w:type="pct"/>
            <w:tcBorders>
              <w:top w:val="single" w:sz="4" w:space="0" w:color="auto"/>
              <w:left w:val="nil"/>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color w:val="000000"/>
                <w:sz w:val="19"/>
                <w:szCs w:val="19"/>
                <w:lang w:eastAsia="ru-RU"/>
              </w:rPr>
            </w:pPr>
            <w:r w:rsidRPr="00AC3449">
              <w:rPr>
                <w:rFonts w:eastAsia="Calibri" w:cs="Times New Roman"/>
                <w:sz w:val="19"/>
                <w:szCs w:val="19"/>
              </w:rPr>
              <w:t>Котельная х. Победа пер. Октябрьский №2 «б»</w:t>
            </w:r>
          </w:p>
        </w:tc>
        <w:tc>
          <w:tcPr>
            <w:tcW w:w="714" w:type="pct"/>
            <w:tcBorders>
              <w:left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Итого</w:t>
            </w:r>
          </w:p>
        </w:tc>
      </w:tr>
      <w:tr w:rsidR="00AC3449" w:rsidRPr="009A1FE9" w:rsidTr="00C12B5F">
        <w:trPr>
          <w:trHeight w:val="20"/>
        </w:trPr>
        <w:tc>
          <w:tcPr>
            <w:tcW w:w="2357"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Период</w:t>
            </w:r>
          </w:p>
        </w:tc>
        <w:tc>
          <w:tcPr>
            <w:tcW w:w="643"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Год</w:t>
            </w:r>
          </w:p>
        </w:tc>
        <w:tc>
          <w:tcPr>
            <w:tcW w:w="2000" w:type="pct"/>
            <w:gridSpan w:val="2"/>
            <w:tcBorders>
              <w:top w:val="single" w:sz="4" w:space="0" w:color="auto"/>
              <w:left w:val="nil"/>
              <w:bottom w:val="single" w:sz="4" w:space="0" w:color="auto"/>
              <w:right w:val="single" w:sz="4" w:space="0" w:color="auto"/>
            </w:tcBorders>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201</w:t>
            </w:r>
            <w:r>
              <w:rPr>
                <w:rFonts w:eastAsia="Times New Roman" w:cs="Times New Roman"/>
                <w:sz w:val="19"/>
                <w:szCs w:val="19"/>
                <w:lang w:eastAsia="ru-RU"/>
              </w:rPr>
              <w:t>4</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Подключенная тепловая нагрузка к существующей котельной (с учетом сноса ветхого жилого фонда)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Гкал/ч</w:t>
            </w:r>
            <w:r>
              <w:rPr>
                <w:rFonts w:eastAsia="Times New Roman" w:cs="Times New Roman"/>
                <w:sz w:val="19"/>
                <w:szCs w:val="19"/>
                <w:lang w:eastAsia="ru-RU"/>
              </w:rPr>
              <w:t>ас</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Pr>
                <w:rFonts w:cs="Times New Roman"/>
                <w:sz w:val="19"/>
                <w:szCs w:val="19"/>
              </w:rPr>
              <w:t>0,388</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0,388</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Плановое производство тепловой энергии (всего)</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Pr>
                <w:sz w:val="19"/>
                <w:szCs w:val="19"/>
              </w:rPr>
              <w:t>1790</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sz w:val="19"/>
                <w:szCs w:val="19"/>
              </w:rPr>
              <w:t>1790</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расход на собственные нужды</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Отпуск тепловой энергии</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расход на ГВС и потери через теплоизоляционные конструкции наружных тепловых сетей и с нормативной утечкой</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0</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0</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Полезный отпуск тепловой энергии</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на собственное производство</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cs="Times New Roman"/>
                <w:sz w:val="19"/>
                <w:szCs w:val="19"/>
              </w:rPr>
              <w:t>-</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потребителям</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xml:space="preserve">КПД котельной при работе на </w:t>
            </w:r>
            <w:r w:rsidRPr="009A1FE9">
              <w:rPr>
                <w:rFonts w:eastAsia="Times New Roman" w:cs="Times New Roman"/>
                <w:bCs/>
                <w:sz w:val="19"/>
                <w:szCs w:val="19"/>
                <w:lang w:eastAsia="ru-RU"/>
              </w:rPr>
              <w:t xml:space="preserve">дровах </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Pr>
                <w:rFonts w:cs="Times New Roman"/>
                <w:sz w:val="19"/>
                <w:szCs w:val="19"/>
              </w:rPr>
              <w:t>60</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60</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Фактический удельный расход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cs="Times New Roman"/>
                <w:sz w:val="19"/>
                <w:szCs w:val="19"/>
              </w:rPr>
              <w:t>кг.у.т./Гкал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Вид основного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Вид резервного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rFonts w:eastAsia="Times New Roman" w:cs="Times New Roman"/>
                <w:sz w:val="19"/>
                <w:szCs w:val="19"/>
                <w:lang w:eastAsia="ru-RU"/>
              </w:rPr>
              <w:t>-</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rFonts w:eastAsia="Times New Roman" w:cs="Times New Roman"/>
                <w:sz w:val="19"/>
                <w:szCs w:val="19"/>
                <w:lang w:eastAsia="ru-RU"/>
              </w:rPr>
              <w:t>-</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Вид аварийного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Калорийный эквивалент основного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Годовой расход условного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т.у.т</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Годовой расход натурального топлива газ</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тыс.м</w:t>
            </w:r>
            <w:r w:rsidRPr="009A1FE9">
              <w:rPr>
                <w:rFonts w:eastAsia="Times New Roman" w:cs="Times New Roman"/>
                <w:sz w:val="19"/>
                <w:szCs w:val="19"/>
                <w:vertAlign w:val="superscript"/>
                <w:lang w:eastAsia="ru-RU"/>
              </w:rPr>
              <w:t>3</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rFonts w:eastAsia="Times New Roman" w:cs="Times New Roman"/>
                <w:sz w:val="19"/>
                <w:szCs w:val="19"/>
                <w:lang w:eastAsia="ru-RU"/>
              </w:rPr>
              <w:t>-</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Максимальный часовой зимний расход условного топлива (приТн.в.. = -31°С)</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т.у.т/ч</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Максимальный часовой зимний расход натурального топлива (приТн.в.. = -31°С)</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тн/м</w:t>
            </w:r>
            <w:r w:rsidRPr="009A1FE9">
              <w:rPr>
                <w:rFonts w:eastAsia="Times New Roman" w:cs="Times New Roman"/>
                <w:sz w:val="19"/>
                <w:szCs w:val="19"/>
                <w:vertAlign w:val="superscript"/>
                <w:lang w:eastAsia="ru-RU"/>
              </w:rPr>
              <w:t>3</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r>
    </w:tbl>
    <w:p w:rsidR="00AC3449" w:rsidRDefault="00AC3449" w:rsidP="00AC3449">
      <w:pPr>
        <w:autoSpaceDE w:val="0"/>
        <w:autoSpaceDN w:val="0"/>
        <w:adjustRightInd w:val="0"/>
        <w:spacing w:line="240" w:lineRule="auto"/>
        <w:ind w:firstLine="0"/>
        <w:jc w:val="left"/>
        <w:rPr>
          <w:rFonts w:cs="Times New Roman"/>
          <w:sz w:val="20"/>
          <w:szCs w:val="20"/>
          <w:lang w:eastAsia="ru-RU"/>
        </w:rPr>
        <w:sectPr w:rsidR="00AC3449" w:rsidSect="00FD359B">
          <w:pgSz w:w="11906" w:h="16838"/>
          <w:pgMar w:top="1134" w:right="851" w:bottom="568" w:left="1134" w:header="709" w:footer="709" w:gutter="0"/>
          <w:cols w:space="708"/>
          <w:docGrid w:linePitch="381"/>
        </w:sectPr>
      </w:pPr>
    </w:p>
    <w:p w:rsidR="00AC3449" w:rsidRDefault="00AC3449" w:rsidP="00AC3449">
      <w:pPr>
        <w:spacing w:line="240" w:lineRule="auto"/>
        <w:ind w:firstLine="0"/>
        <w:jc w:val="right"/>
      </w:pPr>
      <w:r w:rsidRPr="00093295">
        <w:lastRenderedPageBreak/>
        <w:t xml:space="preserve">Таблица </w:t>
      </w:r>
      <w:r>
        <w:t>1.1</w:t>
      </w:r>
      <w:r w:rsidR="000A0A84">
        <w:t>2</w:t>
      </w:r>
      <w:r>
        <w:t>.</w:t>
      </w:r>
    </w:p>
    <w:tbl>
      <w:tblPr>
        <w:tblW w:w="4894" w:type="pct"/>
        <w:tblInd w:w="108" w:type="dxa"/>
        <w:tblLayout w:type="fixed"/>
        <w:tblLook w:val="04A0"/>
      </w:tblPr>
      <w:tblGrid>
        <w:gridCol w:w="4677"/>
        <w:gridCol w:w="1276"/>
        <w:gridCol w:w="2552"/>
        <w:gridCol w:w="1417"/>
      </w:tblGrid>
      <w:tr w:rsidR="00AC3449" w:rsidRPr="009A1FE9" w:rsidTr="00C12B5F">
        <w:trPr>
          <w:trHeight w:val="20"/>
        </w:trPr>
        <w:tc>
          <w:tcPr>
            <w:tcW w:w="2357"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cs="Times New Roman"/>
                <w:sz w:val="19"/>
                <w:szCs w:val="19"/>
              </w:rPr>
            </w:pPr>
            <w:r w:rsidRPr="009A1FE9">
              <w:rPr>
                <w:rFonts w:cs="Times New Roman"/>
                <w:sz w:val="19"/>
                <w:szCs w:val="19"/>
              </w:rPr>
              <w:t>Наименование</w:t>
            </w:r>
          </w:p>
        </w:tc>
        <w:tc>
          <w:tcPr>
            <w:tcW w:w="643"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cs="Times New Roman"/>
                <w:sz w:val="19"/>
                <w:szCs w:val="19"/>
              </w:rPr>
            </w:pPr>
            <w:r w:rsidRPr="009A1FE9">
              <w:rPr>
                <w:rFonts w:cs="Times New Roman"/>
                <w:sz w:val="19"/>
                <w:szCs w:val="19"/>
              </w:rPr>
              <w:t>Ед. изм.</w:t>
            </w:r>
          </w:p>
        </w:tc>
        <w:tc>
          <w:tcPr>
            <w:tcW w:w="1286"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Источник теплоснабжения</w:t>
            </w:r>
          </w:p>
        </w:tc>
        <w:tc>
          <w:tcPr>
            <w:tcW w:w="714" w:type="pct"/>
            <w:tcBorders>
              <w:top w:val="single" w:sz="4" w:space="0" w:color="auto"/>
              <w:left w:val="single" w:sz="4" w:space="0" w:color="auto"/>
              <w:right w:val="single" w:sz="4" w:space="0" w:color="auto"/>
            </w:tcBorders>
            <w:shd w:val="clear" w:color="auto" w:fill="auto"/>
            <w:noWrap/>
            <w:tcMar>
              <w:top w:w="57" w:type="dxa"/>
              <w:bottom w:w="57" w:type="dxa"/>
            </w:tcMar>
            <w:textDirection w:val="btL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r>
      <w:tr w:rsidR="00AC3449" w:rsidRPr="009A1FE9" w:rsidTr="00C12B5F">
        <w:trPr>
          <w:cantSplit/>
          <w:trHeight w:val="468"/>
        </w:trPr>
        <w:tc>
          <w:tcPr>
            <w:tcW w:w="2357" w:type="pct"/>
            <w:vMerge/>
            <w:tcBorders>
              <w:left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c>
          <w:tcPr>
            <w:tcW w:w="643" w:type="pct"/>
            <w:vMerge/>
            <w:tcBorders>
              <w:left w:val="nil"/>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c>
          <w:tcPr>
            <w:tcW w:w="1286" w:type="pct"/>
            <w:tcBorders>
              <w:top w:val="single" w:sz="4" w:space="0" w:color="auto"/>
              <w:left w:val="nil"/>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color w:val="000000"/>
                <w:sz w:val="19"/>
                <w:szCs w:val="19"/>
                <w:lang w:eastAsia="ru-RU"/>
              </w:rPr>
            </w:pPr>
            <w:r w:rsidRPr="00AC3449">
              <w:rPr>
                <w:rFonts w:eastAsia="Calibri" w:cs="Times New Roman"/>
                <w:sz w:val="19"/>
                <w:szCs w:val="19"/>
              </w:rPr>
              <w:t>Котельная х. Победа пер. Октябрьский №2 «б»</w:t>
            </w:r>
          </w:p>
        </w:tc>
        <w:tc>
          <w:tcPr>
            <w:tcW w:w="714" w:type="pct"/>
            <w:tcBorders>
              <w:left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Итого</w:t>
            </w:r>
          </w:p>
        </w:tc>
      </w:tr>
      <w:tr w:rsidR="00AC3449" w:rsidRPr="009A1FE9" w:rsidTr="00C12B5F">
        <w:trPr>
          <w:trHeight w:val="20"/>
        </w:trPr>
        <w:tc>
          <w:tcPr>
            <w:tcW w:w="2357"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Период</w:t>
            </w:r>
          </w:p>
        </w:tc>
        <w:tc>
          <w:tcPr>
            <w:tcW w:w="643"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Год</w:t>
            </w:r>
          </w:p>
        </w:tc>
        <w:tc>
          <w:tcPr>
            <w:tcW w:w="2000" w:type="pct"/>
            <w:gridSpan w:val="2"/>
            <w:tcBorders>
              <w:top w:val="single" w:sz="4" w:space="0" w:color="auto"/>
              <w:left w:val="nil"/>
              <w:bottom w:val="single" w:sz="4" w:space="0" w:color="auto"/>
              <w:right w:val="single" w:sz="4" w:space="0" w:color="auto"/>
            </w:tcBorders>
            <w:vAlign w:val="center"/>
          </w:tcPr>
          <w:p w:rsidR="00AC3449" w:rsidRPr="009A1FE9" w:rsidRDefault="00AC3449" w:rsidP="00AC3449">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20</w:t>
            </w:r>
            <w:r>
              <w:rPr>
                <w:rFonts w:eastAsia="Times New Roman" w:cs="Times New Roman"/>
                <w:sz w:val="19"/>
                <w:szCs w:val="19"/>
                <w:lang w:eastAsia="ru-RU"/>
              </w:rPr>
              <w:t>15</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Подключенная тепловая нагрузка к существующей котельной (с учетом сноса ветхого жилого фонда)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Гкал/ч</w:t>
            </w:r>
            <w:r>
              <w:rPr>
                <w:rFonts w:eastAsia="Times New Roman" w:cs="Times New Roman"/>
                <w:sz w:val="19"/>
                <w:szCs w:val="19"/>
                <w:lang w:eastAsia="ru-RU"/>
              </w:rPr>
              <w:t>ас</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Pr>
                <w:rFonts w:cs="Times New Roman"/>
                <w:sz w:val="19"/>
                <w:szCs w:val="19"/>
              </w:rPr>
              <w:t>0,388</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0,388</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Плановое производство тепловой энергии (всего)</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AC3449">
              <w:rPr>
                <w:sz w:val="19"/>
                <w:szCs w:val="19"/>
              </w:rPr>
              <w:t>1789,3</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AC3449">
              <w:rPr>
                <w:sz w:val="19"/>
                <w:szCs w:val="19"/>
              </w:rPr>
              <w:t>1789,3</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расход на собственные нужды</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Отпуск тепловой энергии</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расход на ГВС и потери через теплоизоляционные конструкции наружных тепловых сетей и с нормативной утечкой</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0</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0</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Полезный отпуск тепловой энергии</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на собственное производство</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cs="Times New Roman"/>
                <w:sz w:val="19"/>
                <w:szCs w:val="19"/>
              </w:rPr>
              <w:t>-</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в том числе потребителям</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 xml:space="preserve">КПД котельной при работе на </w:t>
            </w:r>
            <w:r w:rsidRPr="009A1FE9">
              <w:rPr>
                <w:rFonts w:eastAsia="Times New Roman" w:cs="Times New Roman"/>
                <w:bCs/>
                <w:sz w:val="19"/>
                <w:szCs w:val="19"/>
                <w:lang w:eastAsia="ru-RU"/>
              </w:rPr>
              <w:t xml:space="preserve">дровах </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Pr>
                <w:rFonts w:cs="Times New Roman"/>
                <w:sz w:val="19"/>
                <w:szCs w:val="19"/>
              </w:rPr>
              <w:t>60</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60</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Фактический удельный расход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cs="Times New Roman"/>
                <w:sz w:val="19"/>
                <w:szCs w:val="19"/>
              </w:rPr>
              <w:t>кг.у.т./Гкал</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sidRPr="009A1FE9">
              <w:rPr>
                <w:rFonts w:eastAsia="Times New Roman" w:cs="Times New Roman"/>
                <w:sz w:val="19"/>
                <w:szCs w:val="19"/>
                <w:lang w:eastAsia="ru-RU"/>
              </w:rPr>
              <w:t>н/д</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Вид основного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Вид резервного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rFonts w:eastAsia="Times New Roman" w:cs="Times New Roman"/>
                <w:sz w:val="19"/>
                <w:szCs w:val="19"/>
                <w:lang w:eastAsia="ru-RU"/>
              </w:rPr>
              <w:t>-</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rFonts w:eastAsia="Times New Roman" w:cs="Times New Roman"/>
                <w:sz w:val="19"/>
                <w:szCs w:val="19"/>
                <w:lang w:eastAsia="ru-RU"/>
              </w:rPr>
              <w:t>-</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Вид аварийного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20"/>
                <w:szCs w:val="20"/>
              </w:rPr>
              <w:t>Природный газ</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Калорийный эквивалент основного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rFonts w:cs="Times New Roman"/>
                <w:sz w:val="19"/>
                <w:szCs w:val="19"/>
              </w:rPr>
              <w:t>-</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Годовой расход условного топлива</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т.у.т</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19"/>
                <w:szCs w:val="19"/>
              </w:rPr>
              <w:t>0,26</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sz w:val="19"/>
                <w:szCs w:val="19"/>
              </w:rPr>
              <w:t>0,26</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Годовой расход натурального топлива газ</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тыс.м</w:t>
            </w:r>
            <w:r w:rsidRPr="009A1FE9">
              <w:rPr>
                <w:rFonts w:eastAsia="Times New Roman" w:cs="Times New Roman"/>
                <w:sz w:val="19"/>
                <w:szCs w:val="19"/>
                <w:vertAlign w:val="superscript"/>
                <w:lang w:eastAsia="ru-RU"/>
              </w:rPr>
              <w:t>3</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Pr>
                <w:sz w:val="19"/>
                <w:szCs w:val="19"/>
              </w:rPr>
              <w:t>258,43</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cs="Times New Roman"/>
                <w:sz w:val="19"/>
                <w:szCs w:val="19"/>
              </w:rPr>
            </w:pPr>
            <w:r>
              <w:rPr>
                <w:sz w:val="19"/>
                <w:szCs w:val="19"/>
              </w:rPr>
              <w:t>258,43</w:t>
            </w: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Максимальный часовой зимний расход условного топлива (приТн.в.. = -31°С)</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т.у.т/ч</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p>
        </w:tc>
      </w:tr>
      <w:tr w:rsidR="00AC3449" w:rsidRPr="009A1FE9" w:rsidTr="00C12B5F">
        <w:trPr>
          <w:trHeight w:val="57"/>
        </w:trPr>
        <w:tc>
          <w:tcPr>
            <w:tcW w:w="23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AC3449" w:rsidRPr="009A1FE9" w:rsidRDefault="00AC3449" w:rsidP="00C12B5F">
            <w:pPr>
              <w:spacing w:line="240" w:lineRule="auto"/>
              <w:ind w:firstLine="0"/>
              <w:jc w:val="left"/>
              <w:rPr>
                <w:rFonts w:eastAsia="Times New Roman" w:cs="Times New Roman"/>
                <w:sz w:val="19"/>
                <w:szCs w:val="19"/>
                <w:lang w:eastAsia="ru-RU"/>
              </w:rPr>
            </w:pPr>
            <w:r w:rsidRPr="009A1FE9">
              <w:rPr>
                <w:rFonts w:eastAsia="Times New Roman" w:cs="Times New Roman"/>
                <w:sz w:val="19"/>
                <w:szCs w:val="19"/>
                <w:lang w:eastAsia="ru-RU"/>
              </w:rPr>
              <w:t>Максимальный часовой зимний расход натурального топлива (приТн.в.. = -31°С)</w:t>
            </w:r>
          </w:p>
        </w:tc>
        <w:tc>
          <w:tcPr>
            <w:tcW w:w="64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тн/м</w:t>
            </w:r>
            <w:r w:rsidRPr="009A1FE9">
              <w:rPr>
                <w:rFonts w:eastAsia="Times New Roman" w:cs="Times New Roman"/>
                <w:sz w:val="19"/>
                <w:szCs w:val="19"/>
                <w:vertAlign w:val="superscript"/>
                <w:lang w:eastAsia="ru-RU"/>
              </w:rPr>
              <w:t>3</w:t>
            </w:r>
          </w:p>
        </w:tc>
        <w:tc>
          <w:tcPr>
            <w:tcW w:w="1286" w:type="pct"/>
            <w:tcBorders>
              <w:top w:val="nil"/>
              <w:left w:val="nil"/>
              <w:bottom w:val="single" w:sz="4" w:space="0" w:color="auto"/>
              <w:right w:val="single" w:sz="4" w:space="0" w:color="auto"/>
            </w:tcBorders>
            <w:shd w:val="clear" w:color="auto" w:fill="auto"/>
            <w:noWrap/>
            <w:tcMar>
              <w:top w:w="57" w:type="dxa"/>
              <w:bottom w:w="57" w:type="dxa"/>
            </w:tcMar>
            <w:vAlign w:val="center"/>
          </w:tcPr>
          <w:p w:rsidR="00AC3449" w:rsidRPr="009A1FE9" w:rsidRDefault="00AC3449" w:rsidP="00C12B5F">
            <w:pPr>
              <w:spacing w:line="240" w:lineRule="auto"/>
              <w:ind w:firstLine="0"/>
              <w:rPr>
                <w:rFonts w:eastAsia="Times New Roman" w:cs="Times New Roman"/>
                <w:sz w:val="19"/>
                <w:szCs w:val="19"/>
                <w:lang w:eastAsia="ru-RU"/>
              </w:rPr>
            </w:pPr>
            <w:r w:rsidRPr="009A1FE9">
              <w:rPr>
                <w:rFonts w:eastAsia="Times New Roman" w:cs="Times New Roman"/>
                <w:sz w:val="19"/>
                <w:szCs w:val="19"/>
                <w:lang w:eastAsia="ru-RU"/>
              </w:rPr>
              <w:t>н/д</w:t>
            </w:r>
          </w:p>
        </w:tc>
        <w:tc>
          <w:tcPr>
            <w:tcW w:w="714"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AC3449" w:rsidRPr="009A1FE9" w:rsidRDefault="00AC3449" w:rsidP="00C12B5F">
            <w:pPr>
              <w:spacing w:line="240" w:lineRule="auto"/>
              <w:ind w:firstLine="0"/>
              <w:rPr>
                <w:rFonts w:eastAsia="Times New Roman" w:cs="Times New Roman"/>
                <w:sz w:val="19"/>
                <w:szCs w:val="19"/>
                <w:lang w:eastAsia="ru-RU"/>
              </w:rPr>
            </w:pPr>
          </w:p>
        </w:tc>
      </w:tr>
    </w:tbl>
    <w:p w:rsidR="00EE531B" w:rsidRDefault="00EE531B">
      <w:pPr>
        <w:ind w:firstLine="0"/>
        <w:jc w:val="left"/>
      </w:pPr>
      <w:r>
        <w:br w:type="page"/>
      </w:r>
    </w:p>
    <w:p w:rsidR="00290D2A" w:rsidRDefault="00290D2A" w:rsidP="00F231C0">
      <w:pPr>
        <w:autoSpaceDE w:val="0"/>
        <w:autoSpaceDN w:val="0"/>
        <w:adjustRightInd w:val="0"/>
        <w:spacing w:line="240" w:lineRule="auto"/>
        <w:ind w:firstLine="0"/>
        <w:jc w:val="left"/>
        <w:rPr>
          <w:rFonts w:cs="Times New Roman"/>
          <w:sz w:val="20"/>
          <w:szCs w:val="20"/>
          <w:lang w:eastAsia="ru-RU"/>
        </w:rPr>
        <w:sectPr w:rsidR="00290D2A" w:rsidSect="00FD359B">
          <w:pgSz w:w="11906" w:h="16838"/>
          <w:pgMar w:top="1134" w:right="851" w:bottom="568" w:left="1134" w:header="709" w:footer="709" w:gutter="0"/>
          <w:cols w:space="708"/>
          <w:docGrid w:linePitch="381"/>
        </w:sectPr>
      </w:pPr>
    </w:p>
    <w:p w:rsidR="005627D9" w:rsidRPr="00C77F8A" w:rsidRDefault="005627D9" w:rsidP="00BB64F9">
      <w:pPr>
        <w:pStyle w:val="2"/>
        <w:numPr>
          <w:ilvl w:val="0"/>
          <w:numId w:val="11"/>
        </w:numPr>
        <w:rPr>
          <w:rFonts w:eastAsia="Times New Roman"/>
          <w:lang w:eastAsia="ru-RU"/>
        </w:rPr>
      </w:pPr>
      <w:bookmarkStart w:id="31" w:name="_Toc413407238"/>
      <w:r w:rsidRPr="00C77F8A">
        <w:rPr>
          <w:rFonts w:eastAsia="Times New Roman"/>
          <w:lang w:eastAsia="ru-RU"/>
        </w:rPr>
        <w:lastRenderedPageBreak/>
        <w:t>Инвестиции в строительство, реконструкци</w:t>
      </w:r>
      <w:r w:rsidR="009C697B">
        <w:rPr>
          <w:rFonts w:eastAsia="Times New Roman"/>
          <w:lang w:eastAsia="ru-RU"/>
        </w:rPr>
        <w:t>ю и техническое перевооружение</w:t>
      </w:r>
      <w:bookmarkEnd w:id="31"/>
    </w:p>
    <w:p w:rsidR="00896A1A" w:rsidRPr="00C055E7" w:rsidRDefault="00C95F13" w:rsidP="00C12B5F">
      <w:pPr>
        <w:pStyle w:val="afff9"/>
        <w:jc w:val="both"/>
      </w:pPr>
      <w:bookmarkStart w:id="32" w:name="_Toc413407239"/>
      <w:r>
        <w:rPr>
          <w:rFonts w:eastAsia="Times New Roman"/>
          <w:lang w:eastAsia="ru-RU"/>
        </w:rPr>
        <w:t>П</w:t>
      </w:r>
      <w:r w:rsidR="005627D9" w:rsidRPr="00C77F8A">
        <w:rPr>
          <w:rFonts w:eastAsia="Times New Roman"/>
          <w:lang w:eastAsia="ru-RU"/>
        </w:rPr>
        <w:t>редложения по величине</w:t>
      </w:r>
      <w:r w:rsidR="00C055E7">
        <w:rPr>
          <w:rFonts w:eastAsia="Times New Roman"/>
          <w:lang w:eastAsia="ru-RU"/>
        </w:rPr>
        <w:t xml:space="preserve"> э</w:t>
      </w:r>
      <w:r w:rsidR="00C055E7" w:rsidRPr="000A402C">
        <w:t>нергии</w:t>
      </w:r>
      <w:r w:rsidR="00AF08C8" w:rsidRPr="000A402C">
        <w:t>, тепловых сетей в 201</w:t>
      </w:r>
      <w:r w:rsidR="00455EC6">
        <w:t>4</w:t>
      </w:r>
      <w:r w:rsidR="00AF08C8" w:rsidRPr="000A402C">
        <w:t>-20</w:t>
      </w:r>
      <w:r w:rsidR="000C0914">
        <w:t>28</w:t>
      </w:r>
      <w:r w:rsidR="00AF08C8" w:rsidRPr="000A402C">
        <w:t xml:space="preserve"> гг</w:t>
      </w:r>
      <w:r w:rsidR="00AF08C8">
        <w:t>.</w:t>
      </w:r>
      <w:r w:rsidR="00896A1A" w:rsidRPr="00C77F8A">
        <w:rPr>
          <w:rFonts w:eastAsia="Times New Roman"/>
          <w:lang w:eastAsia="ru-RU"/>
        </w:rPr>
        <w:t>необходимых инвестиций в строительство, реконструкцию и техническое перевооружение источников тепловой энергии на каждом этапе</w:t>
      </w:r>
      <w:r w:rsidR="00896A1A">
        <w:rPr>
          <w:rFonts w:eastAsia="Times New Roman"/>
          <w:lang w:eastAsia="ru-RU"/>
        </w:rPr>
        <w:t>.</w:t>
      </w:r>
      <w:bookmarkEnd w:id="32"/>
    </w:p>
    <w:p w:rsidR="00AF08C8" w:rsidRDefault="00896A1A" w:rsidP="00C12B5F">
      <w:pPr>
        <w:jc w:val="both"/>
      </w:pPr>
      <w:r w:rsidRPr="000A402C">
        <w:t xml:space="preserve">Предложения по величине необходимых инвестиций в реконструкцию и техническое перевооружение источников тепловой </w:t>
      </w:r>
      <w:r w:rsidR="00C055E7">
        <w:t>энергии не предусматривается.</w:t>
      </w:r>
    </w:p>
    <w:p w:rsidR="00F113BC" w:rsidRDefault="0099414B" w:rsidP="00C12B5F">
      <w:pPr>
        <w:jc w:val="both"/>
      </w:pPr>
      <w:r w:rsidRPr="000F0C93">
        <w:t>Примечание</w:t>
      </w:r>
      <w:r w:rsidRPr="0099414B">
        <w:rPr>
          <w:b/>
        </w:rPr>
        <w:t>:</w:t>
      </w:r>
      <w:r w:rsidR="006F15E3">
        <w:t>О</w:t>
      </w:r>
      <w:r w:rsidR="004D0253">
        <w:t>б</w:t>
      </w:r>
      <w:r w:rsidR="006F15E3">
        <w:t xml:space="preserve">ъем </w:t>
      </w:r>
      <w:r w:rsidR="00B4499D">
        <w:t>инвестиций</w:t>
      </w:r>
      <w:r w:rsidR="006F15E3">
        <w:t xml:space="preserve"> необходимо уточнят</w:t>
      </w:r>
      <w:r w:rsidR="004D0253">
        <w:t>ь</w:t>
      </w:r>
      <w:r w:rsidR="006F15E3">
        <w:t xml:space="preserve">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w:t>
      </w:r>
      <w:r w:rsidR="00F113BC">
        <w:t>ельств из бюджетов всех уровней</w:t>
      </w:r>
      <w:r w:rsidRPr="0099414B">
        <w:t xml:space="preserve"> на очередной финансовый год и плановый период.</w:t>
      </w:r>
    </w:p>
    <w:p w:rsidR="005627D9" w:rsidRPr="00C77F8A" w:rsidRDefault="005627D9" w:rsidP="00BB64F9">
      <w:pPr>
        <w:pStyle w:val="2"/>
        <w:numPr>
          <w:ilvl w:val="0"/>
          <w:numId w:val="6"/>
        </w:numPr>
        <w:rPr>
          <w:rFonts w:eastAsia="Times New Roman"/>
          <w:lang w:eastAsia="ru-RU"/>
        </w:rPr>
      </w:pPr>
      <w:bookmarkStart w:id="33" w:name="_Toc413407240"/>
      <w:r w:rsidRPr="00C77F8A">
        <w:rPr>
          <w:rFonts w:eastAsia="Times New Roman"/>
          <w:lang w:eastAsia="ru-RU"/>
        </w:rPr>
        <w:t>Решение об определении единой теплоснабжающей организации</w:t>
      </w:r>
      <w:bookmarkEnd w:id="33"/>
    </w:p>
    <w:p w:rsidR="000357E9" w:rsidRPr="00F66748" w:rsidRDefault="00F66748" w:rsidP="00C12B5F">
      <w:pPr>
        <w:jc w:val="both"/>
      </w:pPr>
      <w:r w:rsidRPr="00F66748">
        <w:t xml:space="preserve">На территории </w:t>
      </w:r>
      <w:r w:rsidR="007F32BC">
        <w:t>Задонского</w:t>
      </w:r>
      <w:r w:rsidR="00FA4430">
        <w:t xml:space="preserve"> сельского поселения</w:t>
      </w:r>
      <w:r w:rsidRPr="00F66748">
        <w:rPr>
          <w:bCs/>
          <w:spacing w:val="1"/>
        </w:rPr>
        <w:t>централизованное</w:t>
      </w:r>
      <w:r w:rsidR="00F113BC">
        <w:rPr>
          <w:bCs/>
          <w:spacing w:val="1"/>
        </w:rPr>
        <w:t xml:space="preserve"> теплоснабжение осуществляется 1</w:t>
      </w:r>
      <w:r>
        <w:rPr>
          <w:bCs/>
          <w:spacing w:val="1"/>
        </w:rPr>
        <w:t xml:space="preserve"> теплоснабжающ</w:t>
      </w:r>
      <w:r w:rsidR="00F113BC">
        <w:rPr>
          <w:bCs/>
          <w:spacing w:val="1"/>
        </w:rPr>
        <w:t>ей</w:t>
      </w:r>
      <w:r>
        <w:rPr>
          <w:bCs/>
          <w:spacing w:val="1"/>
        </w:rPr>
        <w:t xml:space="preserve"> организаци</w:t>
      </w:r>
      <w:r w:rsidR="00F113BC">
        <w:rPr>
          <w:bCs/>
          <w:spacing w:val="1"/>
        </w:rPr>
        <w:t>ей</w:t>
      </w:r>
      <w:r>
        <w:rPr>
          <w:bCs/>
          <w:spacing w:val="1"/>
        </w:rPr>
        <w:t xml:space="preserve">: </w:t>
      </w:r>
      <w:r w:rsidR="00C12B5F">
        <w:t>УМП ЖКХ «Азовское»</w:t>
      </w:r>
      <w:r>
        <w:t>.</w:t>
      </w:r>
      <w:r w:rsidR="00F113BC">
        <w:t xml:space="preserve"> Она уже является</w:t>
      </w:r>
      <w:r w:rsidRPr="00BC0066">
        <w:t xml:space="preserve">единой </w:t>
      </w:r>
      <w:r w:rsidR="000357E9" w:rsidRPr="00BC0066">
        <w:t xml:space="preserve">теплоснабжающей организации </w:t>
      </w:r>
      <w:r w:rsidR="00BD6697">
        <w:t>сельского поселения</w:t>
      </w:r>
      <w:r w:rsidR="000357E9" w:rsidRPr="00BC0066">
        <w:t>.</w:t>
      </w:r>
    </w:p>
    <w:p w:rsidR="005627D9" w:rsidRPr="00C77F8A" w:rsidRDefault="005627D9" w:rsidP="00B01371">
      <w:pPr>
        <w:pStyle w:val="2"/>
        <w:numPr>
          <w:ilvl w:val="0"/>
          <w:numId w:val="6"/>
        </w:numPr>
        <w:rPr>
          <w:rFonts w:eastAsia="Times New Roman"/>
          <w:lang w:eastAsia="ru-RU"/>
        </w:rPr>
      </w:pPr>
      <w:bookmarkStart w:id="34" w:name="_Toc413407241"/>
      <w:r w:rsidRPr="00C77F8A">
        <w:rPr>
          <w:rFonts w:eastAsia="Times New Roman"/>
          <w:lang w:eastAsia="ru-RU"/>
        </w:rPr>
        <w:t>Решения о распределении тепловой нагрузки между источниками тепловой энергии</w:t>
      </w:r>
      <w:bookmarkEnd w:id="34"/>
    </w:p>
    <w:p w:rsidR="00B032E1" w:rsidRDefault="00B032E1" w:rsidP="00C12B5F">
      <w:pPr>
        <w:jc w:val="both"/>
      </w:pPr>
      <w:r>
        <w:t xml:space="preserve">Возможность поставок тепловой энергии потребителям от различных источников тепловой энергии при сохранении надежности теплоснабжения отсутствует. </w:t>
      </w:r>
      <w:r w:rsidR="00C055E7">
        <w:t>Нет необходимости в этом</w:t>
      </w:r>
      <w:r>
        <w:t>.</w:t>
      </w:r>
    </w:p>
    <w:p w:rsidR="005627D9" w:rsidRPr="00C77F8A" w:rsidRDefault="005627D9" w:rsidP="00B01371">
      <w:pPr>
        <w:pStyle w:val="2"/>
        <w:numPr>
          <w:ilvl w:val="0"/>
          <w:numId w:val="6"/>
        </w:numPr>
        <w:rPr>
          <w:rFonts w:eastAsia="Times New Roman"/>
          <w:lang w:eastAsia="ru-RU"/>
        </w:rPr>
      </w:pPr>
      <w:bookmarkStart w:id="35" w:name="_Toc413407242"/>
      <w:bookmarkStart w:id="36" w:name="OLE_LINK2"/>
      <w:r w:rsidRPr="00C77F8A">
        <w:rPr>
          <w:rFonts w:eastAsia="Times New Roman"/>
          <w:lang w:eastAsia="ru-RU"/>
        </w:rPr>
        <w:t>Решения по бесхозяйным тепловым сетям</w:t>
      </w:r>
      <w:bookmarkEnd w:id="35"/>
    </w:p>
    <w:bookmarkEnd w:id="36"/>
    <w:p w:rsidR="005627D9" w:rsidRPr="00C77F8A" w:rsidRDefault="000357E9" w:rsidP="00C12B5F">
      <w:pPr>
        <w:jc w:val="both"/>
      </w:pPr>
      <w:r>
        <w:t xml:space="preserve">На территории </w:t>
      </w:r>
      <w:r w:rsidR="007F32BC">
        <w:t>Задонского</w:t>
      </w:r>
      <w:r w:rsidR="00FA4430">
        <w:t xml:space="preserve"> сельского поселения</w:t>
      </w:r>
      <w:r w:rsidR="002B2DDA">
        <w:t>бесхозяйственных</w:t>
      </w:r>
      <w:r>
        <w:t xml:space="preserve"> тепловых сетей не выявлено.</w:t>
      </w:r>
      <w:r w:rsidR="005627D9" w:rsidRPr="00893A94">
        <w:br/>
      </w:r>
    </w:p>
    <w:p w:rsidR="004000EA" w:rsidRDefault="004000EA">
      <w:pPr>
        <w:ind w:firstLine="0"/>
        <w:jc w:val="left"/>
      </w:pPr>
      <w:r>
        <w:br w:type="page"/>
      </w:r>
    </w:p>
    <w:p w:rsidR="004000EA" w:rsidRPr="00E91751" w:rsidRDefault="004000EA" w:rsidP="004000EA">
      <w:pPr>
        <w:widowControl w:val="0"/>
        <w:overflowPunct w:val="0"/>
        <w:autoSpaceDE w:val="0"/>
        <w:autoSpaceDN w:val="0"/>
        <w:adjustRightInd w:val="0"/>
        <w:spacing w:line="333" w:lineRule="auto"/>
        <w:ind w:right="-1" w:firstLine="0"/>
        <w:rPr>
          <w:sz w:val="28"/>
          <w:szCs w:val="28"/>
        </w:rPr>
      </w:pPr>
      <w:r w:rsidRPr="00E91751">
        <w:rPr>
          <w:b/>
          <w:sz w:val="28"/>
          <w:szCs w:val="28"/>
        </w:rPr>
        <w:lastRenderedPageBreak/>
        <w:t>Разработчик:</w:t>
      </w:r>
    </w:p>
    <w:p w:rsidR="004000EA" w:rsidRPr="00E91751" w:rsidRDefault="004000EA" w:rsidP="004000EA">
      <w:pPr>
        <w:widowControl w:val="0"/>
        <w:overflowPunct w:val="0"/>
        <w:autoSpaceDE w:val="0"/>
        <w:autoSpaceDN w:val="0"/>
        <w:adjustRightInd w:val="0"/>
        <w:spacing w:line="333" w:lineRule="auto"/>
        <w:ind w:right="-1" w:firstLine="0"/>
        <w:rPr>
          <w:sz w:val="28"/>
          <w:szCs w:val="28"/>
        </w:rPr>
      </w:pPr>
      <w:r w:rsidRPr="00E91751">
        <w:rPr>
          <w:noProof/>
          <w:sz w:val="28"/>
          <w:szCs w:val="28"/>
          <w:lang w:eastAsia="ru-RU"/>
        </w:rPr>
        <w:drawing>
          <wp:inline distT="0" distB="0" distL="0" distR="0">
            <wp:extent cx="882650" cy="882650"/>
            <wp:effectExtent l="19050" t="0" r="0" b="0"/>
            <wp:docPr id="7"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4000EA" w:rsidRPr="00E91751" w:rsidRDefault="004000EA" w:rsidP="004000EA">
      <w:pPr>
        <w:ind w:firstLine="0"/>
        <w:rPr>
          <w:b/>
          <w:sz w:val="28"/>
          <w:szCs w:val="28"/>
        </w:rPr>
      </w:pPr>
      <w:r w:rsidRPr="00E91751">
        <w:rPr>
          <w:b/>
          <w:sz w:val="28"/>
          <w:szCs w:val="28"/>
        </w:rPr>
        <w:t xml:space="preserve">Общество с ограниченной ответственностью </w:t>
      </w:r>
      <w:r>
        <w:rPr>
          <w:b/>
          <w:sz w:val="28"/>
          <w:szCs w:val="28"/>
        </w:rPr>
        <w:t>«</w:t>
      </w:r>
      <w:r w:rsidRPr="00E91751">
        <w:rPr>
          <w:b/>
          <w:sz w:val="28"/>
          <w:szCs w:val="28"/>
        </w:rPr>
        <w:t>ЭНЕРГОАУДИТ</w:t>
      </w:r>
      <w:r>
        <w:rPr>
          <w:b/>
          <w:sz w:val="28"/>
          <w:szCs w:val="28"/>
        </w:rPr>
        <w:t>»</w:t>
      </w:r>
    </w:p>
    <w:p w:rsidR="004000EA" w:rsidRPr="004000EA" w:rsidRDefault="004000EA" w:rsidP="004000EA">
      <w:pPr>
        <w:pStyle w:val="affc"/>
        <w:spacing w:line="360" w:lineRule="auto"/>
        <w:jc w:val="both"/>
        <w:rPr>
          <w:rFonts w:ascii="Times New Roman" w:hAnsi="Times New Roman"/>
          <w:sz w:val="28"/>
          <w:szCs w:val="28"/>
          <w:lang w:val="ru-RU"/>
        </w:rPr>
      </w:pPr>
      <w:r w:rsidRPr="004000EA">
        <w:rPr>
          <w:rFonts w:ascii="Times New Roman" w:hAnsi="Times New Roman"/>
          <w:sz w:val="28"/>
          <w:szCs w:val="28"/>
          <w:lang w:val="ru-RU"/>
        </w:rPr>
        <w:t>Юридический/фактический адрес: 160011, г.Вологда, ул. Герцена, д. 56, оф.</w:t>
      </w:r>
      <w:r w:rsidRPr="004000EA">
        <w:rPr>
          <w:rFonts w:ascii="Times New Roman" w:hAnsi="Times New Roman"/>
          <w:sz w:val="28"/>
          <w:szCs w:val="28"/>
        </w:rPr>
        <w:t> </w:t>
      </w:r>
      <w:r w:rsidRPr="004000EA">
        <w:rPr>
          <w:rFonts w:ascii="Times New Roman" w:hAnsi="Times New Roman"/>
          <w:sz w:val="28"/>
          <w:szCs w:val="28"/>
          <w:lang w:val="ru-RU"/>
        </w:rPr>
        <w:t>202</w:t>
      </w:r>
    </w:p>
    <w:p w:rsidR="004000EA" w:rsidRPr="004000EA" w:rsidRDefault="004000EA" w:rsidP="004000EA">
      <w:pPr>
        <w:pStyle w:val="affc"/>
        <w:spacing w:line="360" w:lineRule="auto"/>
        <w:jc w:val="both"/>
        <w:rPr>
          <w:rFonts w:ascii="Times New Roman" w:hAnsi="Times New Roman"/>
          <w:sz w:val="28"/>
          <w:szCs w:val="28"/>
          <w:vertAlign w:val="superscript"/>
          <w:lang w:val="ru-RU"/>
        </w:rPr>
      </w:pPr>
      <w:r w:rsidRPr="004000EA">
        <w:rPr>
          <w:rFonts w:ascii="Times New Roman" w:hAnsi="Times New Roman"/>
          <w:sz w:val="28"/>
          <w:szCs w:val="28"/>
          <w:lang w:val="ru-RU"/>
        </w:rPr>
        <w:t>тел/факс: 8 (8172) 75-60-06, 733-874, 730-800</w:t>
      </w:r>
    </w:p>
    <w:p w:rsidR="004000EA" w:rsidRPr="004000EA" w:rsidRDefault="004000EA" w:rsidP="004000EA">
      <w:pPr>
        <w:pStyle w:val="affc"/>
        <w:spacing w:line="360" w:lineRule="auto"/>
        <w:jc w:val="both"/>
        <w:rPr>
          <w:rFonts w:ascii="Times New Roman" w:hAnsi="Times New Roman"/>
          <w:sz w:val="28"/>
          <w:szCs w:val="28"/>
          <w:lang w:val="ru-RU"/>
        </w:rPr>
      </w:pPr>
      <w:r w:rsidRPr="004000EA">
        <w:rPr>
          <w:rFonts w:ascii="Times New Roman" w:hAnsi="Times New Roman"/>
          <w:sz w:val="28"/>
          <w:szCs w:val="28"/>
          <w:lang w:val="ru-RU"/>
        </w:rPr>
        <w:t xml:space="preserve">адрес электронной почты: </w:t>
      </w:r>
      <w:hyperlink r:id="rId11" w:history="1">
        <w:r w:rsidRPr="004000EA">
          <w:rPr>
            <w:rStyle w:val="af0"/>
            <w:rFonts w:ascii="Times New Roman" w:hAnsi="Times New Roman"/>
            <w:sz w:val="28"/>
            <w:szCs w:val="28"/>
          </w:rPr>
          <w:t>energoaudit</w:t>
        </w:r>
        <w:r w:rsidRPr="004000EA">
          <w:rPr>
            <w:rStyle w:val="af0"/>
            <w:rFonts w:ascii="Times New Roman" w:hAnsi="Times New Roman"/>
            <w:sz w:val="28"/>
            <w:szCs w:val="28"/>
            <w:lang w:val="ru-RU"/>
          </w:rPr>
          <w:t>35@</w:t>
        </w:r>
        <w:r w:rsidRPr="004000EA">
          <w:rPr>
            <w:rStyle w:val="af0"/>
            <w:rFonts w:ascii="Times New Roman" w:hAnsi="Times New Roman"/>
            <w:sz w:val="28"/>
            <w:szCs w:val="28"/>
          </w:rPr>
          <w:t>list</w:t>
        </w:r>
        <w:r w:rsidRPr="004000EA">
          <w:rPr>
            <w:rStyle w:val="af0"/>
            <w:rFonts w:ascii="Times New Roman" w:hAnsi="Times New Roman"/>
            <w:sz w:val="28"/>
            <w:szCs w:val="28"/>
            <w:lang w:val="ru-RU"/>
          </w:rPr>
          <w:t>.</w:t>
        </w:r>
        <w:r w:rsidRPr="004000EA">
          <w:rPr>
            <w:rStyle w:val="af0"/>
            <w:rFonts w:ascii="Times New Roman" w:hAnsi="Times New Roman"/>
            <w:sz w:val="28"/>
            <w:szCs w:val="28"/>
          </w:rPr>
          <w:t>ru</w:t>
        </w:r>
      </w:hyperlink>
    </w:p>
    <w:p w:rsidR="004000EA" w:rsidRPr="00E91751" w:rsidRDefault="004000EA" w:rsidP="004000EA">
      <w:pPr>
        <w:ind w:firstLine="0"/>
        <w:rPr>
          <w:sz w:val="28"/>
          <w:szCs w:val="28"/>
        </w:rPr>
      </w:pPr>
    </w:p>
    <w:p w:rsidR="004000EA" w:rsidRPr="00E91751" w:rsidRDefault="004000EA" w:rsidP="00981EA0">
      <w:pPr>
        <w:widowControl w:val="0"/>
        <w:tabs>
          <w:tab w:val="left" w:pos="9355"/>
        </w:tabs>
        <w:overflowPunct w:val="0"/>
        <w:autoSpaceDE w:val="0"/>
        <w:autoSpaceDN w:val="0"/>
        <w:adjustRightInd w:val="0"/>
        <w:spacing w:line="360" w:lineRule="auto"/>
        <w:ind w:right="-1" w:hanging="142"/>
        <w:rPr>
          <w:sz w:val="28"/>
          <w:szCs w:val="28"/>
        </w:rPr>
      </w:pPr>
      <w:r w:rsidRPr="00E91751">
        <w:rPr>
          <w:sz w:val="28"/>
          <w:szCs w:val="28"/>
        </w:rPr>
        <w:t xml:space="preserve">Свидетельство саморегулируемой организации № </w:t>
      </w:r>
      <w:r w:rsidRPr="00E91751">
        <w:rPr>
          <w:sz w:val="28"/>
          <w:szCs w:val="28"/>
          <w:u w:val="single"/>
        </w:rPr>
        <w:t>СРО № 3525255903-25022013-Э0183</w:t>
      </w:r>
    </w:p>
    <w:p w:rsidR="004000EA" w:rsidRPr="00E91751" w:rsidRDefault="004000EA" w:rsidP="004000EA">
      <w:pPr>
        <w:widowControl w:val="0"/>
        <w:autoSpaceDE w:val="0"/>
        <w:autoSpaceDN w:val="0"/>
        <w:adjustRightInd w:val="0"/>
        <w:spacing w:line="258" w:lineRule="exact"/>
        <w:rPr>
          <w:sz w:val="28"/>
          <w:szCs w:val="28"/>
        </w:rPr>
      </w:pPr>
    </w:p>
    <w:p w:rsidR="004000EA" w:rsidRDefault="004000EA" w:rsidP="00C12B5F">
      <w:pPr>
        <w:widowControl w:val="0"/>
        <w:tabs>
          <w:tab w:val="left" w:pos="9639"/>
        </w:tabs>
        <w:autoSpaceDE w:val="0"/>
        <w:autoSpaceDN w:val="0"/>
        <w:adjustRightInd w:val="0"/>
        <w:jc w:val="both"/>
        <w:rPr>
          <w:b/>
          <w:bCs/>
          <w:spacing w:val="-2"/>
          <w:sz w:val="28"/>
          <w:szCs w:val="28"/>
        </w:rPr>
      </w:pPr>
      <w:r w:rsidRPr="00101158">
        <w:rPr>
          <w:b/>
          <w:bCs/>
          <w:spacing w:val="-2"/>
          <w:sz w:val="28"/>
          <w:szCs w:val="28"/>
        </w:rPr>
        <w:t>Генеральный директор ООО </w:t>
      </w:r>
      <w:r w:rsidR="008564FB">
        <w:rPr>
          <w:b/>
          <w:bCs/>
          <w:spacing w:val="-2"/>
          <w:sz w:val="28"/>
          <w:szCs w:val="28"/>
        </w:rPr>
        <w:t>«</w:t>
      </w:r>
      <w:r w:rsidRPr="00101158">
        <w:rPr>
          <w:b/>
          <w:bCs/>
          <w:spacing w:val="-2"/>
          <w:sz w:val="28"/>
          <w:szCs w:val="28"/>
        </w:rPr>
        <w:t>ЭнергоАудит</w:t>
      </w:r>
      <w:r>
        <w:rPr>
          <w:b/>
          <w:bCs/>
          <w:spacing w:val="-2"/>
          <w:sz w:val="28"/>
          <w:szCs w:val="28"/>
        </w:rPr>
        <w:t>»</w:t>
      </w:r>
      <w:r w:rsidRPr="00101158">
        <w:rPr>
          <w:sz w:val="28"/>
          <w:szCs w:val="28"/>
          <w:u w:val="single"/>
        </w:rPr>
        <w:tab/>
      </w:r>
    </w:p>
    <w:p w:rsidR="004000EA" w:rsidRPr="00E91751" w:rsidRDefault="004000EA" w:rsidP="00C12B5F">
      <w:pPr>
        <w:widowControl w:val="0"/>
        <w:autoSpaceDE w:val="0"/>
        <w:autoSpaceDN w:val="0"/>
        <w:adjustRightInd w:val="0"/>
        <w:jc w:val="both"/>
        <w:rPr>
          <w:sz w:val="28"/>
          <w:szCs w:val="28"/>
        </w:rPr>
      </w:pPr>
      <w:r w:rsidRPr="00101158">
        <w:rPr>
          <w:b/>
          <w:bCs/>
          <w:spacing w:val="-2"/>
          <w:sz w:val="28"/>
          <w:szCs w:val="28"/>
        </w:rPr>
        <w:t>Антонов С.А.</w:t>
      </w:r>
    </w:p>
    <w:p w:rsidR="004000EA" w:rsidRPr="00E91751" w:rsidRDefault="004000EA" w:rsidP="004000EA">
      <w:pPr>
        <w:rPr>
          <w:sz w:val="28"/>
          <w:szCs w:val="28"/>
        </w:rPr>
      </w:pPr>
    </w:p>
    <w:p w:rsidR="004000EA" w:rsidRPr="00E91751" w:rsidRDefault="004000EA" w:rsidP="004000EA">
      <w:pPr>
        <w:pStyle w:val="aff0"/>
        <w:tabs>
          <w:tab w:val="num" w:pos="0"/>
        </w:tabs>
        <w:rPr>
          <w:sz w:val="28"/>
          <w:szCs w:val="28"/>
        </w:rPr>
      </w:pPr>
      <w:r w:rsidRPr="00E91751">
        <w:rPr>
          <w:b/>
          <w:sz w:val="28"/>
          <w:szCs w:val="28"/>
        </w:rPr>
        <w:t>Заказчик</w:t>
      </w:r>
      <w:r w:rsidRPr="00E91751">
        <w:rPr>
          <w:sz w:val="28"/>
          <w:szCs w:val="28"/>
        </w:rPr>
        <w:t xml:space="preserve">: </w:t>
      </w:r>
    </w:p>
    <w:p w:rsidR="004000EA" w:rsidRPr="00E91751" w:rsidRDefault="004000EA" w:rsidP="004000EA">
      <w:pPr>
        <w:pStyle w:val="aff0"/>
        <w:tabs>
          <w:tab w:val="num" w:pos="0"/>
        </w:tabs>
        <w:rPr>
          <w:sz w:val="28"/>
          <w:szCs w:val="28"/>
        </w:rPr>
      </w:pPr>
    </w:p>
    <w:p w:rsidR="004000EA" w:rsidRPr="004000EA" w:rsidRDefault="004000EA" w:rsidP="004000EA">
      <w:pPr>
        <w:shd w:val="clear" w:color="auto" w:fill="FFFFFF"/>
        <w:ind w:left="29"/>
        <w:rPr>
          <w:rFonts w:cs="Times New Roman"/>
          <w:b/>
          <w:color w:val="000000"/>
          <w:sz w:val="28"/>
          <w:szCs w:val="28"/>
        </w:rPr>
      </w:pPr>
      <w:r w:rsidRPr="004000EA">
        <w:rPr>
          <w:rFonts w:cs="Times New Roman"/>
          <w:b/>
          <w:color w:val="000000"/>
          <w:sz w:val="28"/>
          <w:szCs w:val="28"/>
        </w:rPr>
        <w:t xml:space="preserve">Администрация </w:t>
      </w:r>
      <w:r w:rsidR="007F32BC">
        <w:rPr>
          <w:rFonts w:cs="Times New Roman"/>
          <w:b/>
          <w:color w:val="000000"/>
          <w:sz w:val="28"/>
          <w:szCs w:val="28"/>
        </w:rPr>
        <w:t>Задонского</w:t>
      </w:r>
      <w:r w:rsidR="00FA4430">
        <w:rPr>
          <w:rFonts w:cs="Times New Roman"/>
          <w:b/>
          <w:color w:val="000000"/>
          <w:sz w:val="28"/>
          <w:szCs w:val="28"/>
        </w:rPr>
        <w:t xml:space="preserve"> сельского поселения</w:t>
      </w:r>
      <w:r w:rsidRPr="004000EA">
        <w:rPr>
          <w:rFonts w:cs="Times New Roman"/>
          <w:b/>
          <w:color w:val="000000"/>
          <w:spacing w:val="-4"/>
          <w:sz w:val="28"/>
          <w:szCs w:val="28"/>
        </w:rPr>
        <w:t>.</w:t>
      </w:r>
    </w:p>
    <w:p w:rsidR="004000EA" w:rsidRPr="00612C90" w:rsidRDefault="004000EA" w:rsidP="004000EA">
      <w:pPr>
        <w:pStyle w:val="affc"/>
        <w:spacing w:line="360" w:lineRule="auto"/>
        <w:jc w:val="both"/>
        <w:rPr>
          <w:rFonts w:ascii="Times New Roman" w:hAnsi="Times New Roman"/>
          <w:sz w:val="28"/>
          <w:szCs w:val="28"/>
          <w:lang w:val="ru-RU"/>
        </w:rPr>
      </w:pPr>
      <w:r w:rsidRPr="004000EA">
        <w:rPr>
          <w:rFonts w:ascii="Times New Roman" w:hAnsi="Times New Roman"/>
          <w:snapToGrid w:val="0"/>
          <w:sz w:val="28"/>
          <w:szCs w:val="28"/>
          <w:lang w:val="ru-RU"/>
        </w:rPr>
        <w:t xml:space="preserve">Юридический адрес: </w:t>
      </w:r>
      <w:r w:rsidR="00981EA0" w:rsidRPr="00981EA0">
        <w:rPr>
          <w:rFonts w:ascii="Times New Roman" w:hAnsi="Times New Roman"/>
          <w:sz w:val="28"/>
          <w:lang w:val="ru-RU"/>
        </w:rPr>
        <w:t>Ростовская область, А</w:t>
      </w:r>
      <w:r w:rsidR="00981EA0">
        <w:rPr>
          <w:rFonts w:ascii="Times New Roman" w:hAnsi="Times New Roman"/>
          <w:sz w:val="28"/>
          <w:lang w:val="ru-RU"/>
        </w:rPr>
        <w:t>зовский район, х. Задонский, ул. </w:t>
      </w:r>
      <w:r w:rsidR="00981EA0" w:rsidRPr="00981EA0">
        <w:rPr>
          <w:rFonts w:ascii="Times New Roman" w:hAnsi="Times New Roman"/>
          <w:sz w:val="28"/>
          <w:lang w:val="ru-RU"/>
        </w:rPr>
        <w:t>Ленина, 28а</w:t>
      </w:r>
    </w:p>
    <w:p w:rsidR="004000EA" w:rsidRPr="00E91751" w:rsidRDefault="004000EA" w:rsidP="00C12B5F">
      <w:pPr>
        <w:jc w:val="both"/>
        <w:rPr>
          <w:sz w:val="28"/>
          <w:szCs w:val="28"/>
        </w:rPr>
      </w:pPr>
    </w:p>
    <w:p w:rsidR="004000EA" w:rsidRPr="00E91751" w:rsidRDefault="00C055E7" w:rsidP="00C12B5F">
      <w:pPr>
        <w:tabs>
          <w:tab w:val="left" w:pos="9639"/>
        </w:tabs>
        <w:jc w:val="both"/>
        <w:rPr>
          <w:b/>
          <w:sz w:val="28"/>
          <w:szCs w:val="28"/>
          <w:u w:val="single"/>
        </w:rPr>
      </w:pPr>
      <w:r>
        <w:rPr>
          <w:b/>
          <w:color w:val="000000"/>
          <w:sz w:val="28"/>
          <w:szCs w:val="28"/>
        </w:rPr>
        <w:t xml:space="preserve">Глава </w:t>
      </w:r>
      <w:r w:rsidR="007F32BC">
        <w:rPr>
          <w:b/>
          <w:color w:val="000000"/>
          <w:sz w:val="28"/>
          <w:szCs w:val="28"/>
        </w:rPr>
        <w:t>Задонского</w:t>
      </w:r>
      <w:r w:rsidRPr="00C055E7">
        <w:rPr>
          <w:b/>
          <w:color w:val="000000"/>
          <w:sz w:val="28"/>
          <w:szCs w:val="28"/>
        </w:rPr>
        <w:t xml:space="preserve"> сельского поселения</w:t>
      </w:r>
      <w:r w:rsidR="004000EA" w:rsidRPr="00101158">
        <w:rPr>
          <w:sz w:val="28"/>
          <w:szCs w:val="28"/>
          <w:u w:val="single"/>
        </w:rPr>
        <w:tab/>
      </w:r>
    </w:p>
    <w:p w:rsidR="004000EA" w:rsidRDefault="00861695" w:rsidP="00C12B5F">
      <w:pPr>
        <w:jc w:val="both"/>
        <w:rPr>
          <w:b/>
          <w:snapToGrid w:val="0"/>
          <w:sz w:val="28"/>
          <w:szCs w:val="28"/>
        </w:rPr>
      </w:pPr>
      <w:r>
        <w:rPr>
          <w:b/>
          <w:sz w:val="28"/>
          <w:szCs w:val="28"/>
        </w:rPr>
        <w:t>С.И.Рябов</w:t>
      </w:r>
    </w:p>
    <w:p w:rsidR="004000EA" w:rsidRPr="003F2247" w:rsidRDefault="004000EA" w:rsidP="004000EA">
      <w:pPr>
        <w:ind w:firstLine="0"/>
        <w:rPr>
          <w:snapToGrid w:val="0"/>
          <w:sz w:val="28"/>
          <w:szCs w:val="28"/>
        </w:rPr>
      </w:pPr>
    </w:p>
    <w:p w:rsidR="004000EA" w:rsidRDefault="004000EA" w:rsidP="004000EA">
      <w:pPr>
        <w:ind w:firstLine="0"/>
        <w:rPr>
          <w:b/>
        </w:rPr>
      </w:pPr>
    </w:p>
    <w:sectPr w:rsidR="004000EA" w:rsidSect="00FD359B">
      <w:pgSz w:w="11906" w:h="16838"/>
      <w:pgMar w:top="1134" w:right="851" w:bottom="568"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CAF" w:rsidRDefault="00D86CAF" w:rsidP="003B44CA">
      <w:pPr>
        <w:spacing w:line="240" w:lineRule="auto"/>
      </w:pPr>
      <w:r>
        <w:separator/>
      </w:r>
    </w:p>
  </w:endnote>
  <w:endnote w:type="continuationSeparator" w:id="1">
    <w:p w:rsidR="00D86CAF" w:rsidRDefault="00D86CAF" w:rsidP="003B44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71248"/>
      <w:docPartObj>
        <w:docPartGallery w:val="Page Numbers (Bottom of Page)"/>
        <w:docPartUnique/>
      </w:docPartObj>
    </w:sdtPr>
    <w:sdtContent>
      <w:p w:rsidR="00C12B5F" w:rsidRDefault="004B6EA7">
        <w:pPr>
          <w:pStyle w:val="afe"/>
          <w:jc w:val="right"/>
        </w:pPr>
        <w:r>
          <w:fldChar w:fldCharType="begin"/>
        </w:r>
        <w:r w:rsidR="00C12B5F">
          <w:instrText xml:space="preserve"> PAGE   \* MERGEFORMAT </w:instrText>
        </w:r>
        <w:r>
          <w:fldChar w:fldCharType="separate"/>
        </w:r>
        <w:r w:rsidR="00861695">
          <w:rPr>
            <w:noProof/>
          </w:rPr>
          <w:t>24</w:t>
        </w:r>
        <w:r>
          <w:rPr>
            <w:noProof/>
          </w:rPr>
          <w:fldChar w:fldCharType="end"/>
        </w:r>
      </w:p>
    </w:sdtContent>
  </w:sdt>
  <w:p w:rsidR="00C12B5F" w:rsidRDefault="00C12B5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CAF" w:rsidRDefault="00D86CAF" w:rsidP="003B44CA">
      <w:pPr>
        <w:spacing w:line="240" w:lineRule="auto"/>
      </w:pPr>
      <w:r>
        <w:separator/>
      </w:r>
    </w:p>
  </w:footnote>
  <w:footnote w:type="continuationSeparator" w:id="1">
    <w:p w:rsidR="00D86CAF" w:rsidRDefault="00D86CAF" w:rsidP="003B44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D6262"/>
    <w:multiLevelType w:val="multilevel"/>
    <w:tmpl w:val="1DD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A325D"/>
    <w:multiLevelType w:val="multilevel"/>
    <w:tmpl w:val="2D986C78"/>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C2A30"/>
    <w:multiLevelType w:val="multilevel"/>
    <w:tmpl w:val="14E86536"/>
    <w:lvl w:ilvl="0">
      <w:start w:val="7"/>
      <w:numFmt w:val="decimal"/>
      <w:lvlText w:val="Раздел %1."/>
      <w:lvlJc w:val="left"/>
      <w:pPr>
        <w:ind w:left="720" w:hanging="360"/>
      </w:pPr>
      <w:rPr>
        <w:rFonts w:ascii="Times New Roman" w:hAnsi="Times New Roman" w:hint="default"/>
        <w:sz w:val="24"/>
      </w:rPr>
    </w:lvl>
    <w:lvl w:ilvl="1">
      <w:start w:val="3"/>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1F470D9"/>
    <w:multiLevelType w:val="multilevel"/>
    <w:tmpl w:val="4EF464D4"/>
    <w:styleLink w:val="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E5F4882"/>
    <w:multiLevelType w:val="multilevel"/>
    <w:tmpl w:val="B65EEC2A"/>
    <w:lvl w:ilvl="0">
      <w:start w:val="5"/>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3B161F2"/>
    <w:multiLevelType w:val="multilevel"/>
    <w:tmpl w:val="631EE1E0"/>
    <w:lvl w:ilvl="0">
      <w:start w:val="4"/>
      <w:numFmt w:val="decimal"/>
      <w:lvlText w:val="Раздел %1."/>
      <w:lvlJc w:val="left"/>
      <w:pPr>
        <w:ind w:left="720" w:hanging="360"/>
      </w:pPr>
      <w:rPr>
        <w:rFonts w:ascii="Times New Roman" w:hAnsi="Times New Roman"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A9C6EA6"/>
    <w:multiLevelType w:val="hybridMultilevel"/>
    <w:tmpl w:val="32CC08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EE65697"/>
    <w:multiLevelType w:val="multilevel"/>
    <w:tmpl w:val="4EF464D4"/>
    <w:numStyleLink w:val="1"/>
  </w:abstractNum>
  <w:abstractNum w:abstractNumId="10">
    <w:nsid w:val="68542960"/>
    <w:multiLevelType w:val="multilevel"/>
    <w:tmpl w:val="5052C5FC"/>
    <w:lvl w:ilvl="0">
      <w:start w:val="5"/>
      <w:numFmt w:val="decimal"/>
      <w:lvlText w:val="Раздел %1."/>
      <w:lvlJc w:val="left"/>
      <w:pPr>
        <w:ind w:left="720" w:hanging="360"/>
      </w:pPr>
      <w:rPr>
        <w:rFonts w:ascii="Times New Roman" w:hAnsi="Times New Roman"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F291505"/>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4"/>
  </w:num>
  <w:num w:numId="3">
    <w:abstractNumId w:val="9"/>
  </w:num>
  <w:num w:numId="4">
    <w:abstractNumId w:val="11"/>
  </w:num>
  <w:num w:numId="5">
    <w:abstractNumId w:val="10"/>
  </w:num>
  <w:num w:numId="6">
    <w:abstractNumId w:val="3"/>
  </w:num>
  <w:num w:numId="7">
    <w:abstractNumId w:val="5"/>
  </w:num>
  <w:num w:numId="8">
    <w:abstractNumId w:val="8"/>
  </w:num>
  <w:num w:numId="9">
    <w:abstractNumId w:val="1"/>
  </w:num>
  <w:num w:numId="10">
    <w:abstractNumId w:val="6"/>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NotTrackMoves/>
  <w:doNotTrackFormatting/>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0BB8"/>
    <w:rsid w:val="00001BAB"/>
    <w:rsid w:val="00003011"/>
    <w:rsid w:val="00003DE5"/>
    <w:rsid w:val="00005FF7"/>
    <w:rsid w:val="00007503"/>
    <w:rsid w:val="000078DC"/>
    <w:rsid w:val="0001001D"/>
    <w:rsid w:val="00010A97"/>
    <w:rsid w:val="000114EE"/>
    <w:rsid w:val="0001246B"/>
    <w:rsid w:val="00013A14"/>
    <w:rsid w:val="00017050"/>
    <w:rsid w:val="00017410"/>
    <w:rsid w:val="0002200F"/>
    <w:rsid w:val="0002282A"/>
    <w:rsid w:val="000248C6"/>
    <w:rsid w:val="00024F4D"/>
    <w:rsid w:val="00026A7D"/>
    <w:rsid w:val="00027D24"/>
    <w:rsid w:val="00027ECF"/>
    <w:rsid w:val="00030C4A"/>
    <w:rsid w:val="00031B07"/>
    <w:rsid w:val="00031F57"/>
    <w:rsid w:val="000328D7"/>
    <w:rsid w:val="00032B24"/>
    <w:rsid w:val="00032FCF"/>
    <w:rsid w:val="000357E9"/>
    <w:rsid w:val="00035B4D"/>
    <w:rsid w:val="00036851"/>
    <w:rsid w:val="00036ABE"/>
    <w:rsid w:val="00036C21"/>
    <w:rsid w:val="00036F61"/>
    <w:rsid w:val="00037CE7"/>
    <w:rsid w:val="00041E44"/>
    <w:rsid w:val="0004252A"/>
    <w:rsid w:val="000426B7"/>
    <w:rsid w:val="000427CC"/>
    <w:rsid w:val="00044A45"/>
    <w:rsid w:val="00045514"/>
    <w:rsid w:val="0004660D"/>
    <w:rsid w:val="00046830"/>
    <w:rsid w:val="000471D3"/>
    <w:rsid w:val="000503A7"/>
    <w:rsid w:val="0005084A"/>
    <w:rsid w:val="00050E51"/>
    <w:rsid w:val="00053131"/>
    <w:rsid w:val="00054A72"/>
    <w:rsid w:val="000570F6"/>
    <w:rsid w:val="00057573"/>
    <w:rsid w:val="0006000C"/>
    <w:rsid w:val="000601F8"/>
    <w:rsid w:val="0006186A"/>
    <w:rsid w:val="0006247F"/>
    <w:rsid w:val="000633CC"/>
    <w:rsid w:val="00063BEC"/>
    <w:rsid w:val="000655D7"/>
    <w:rsid w:val="00065A0E"/>
    <w:rsid w:val="00070230"/>
    <w:rsid w:val="000702EA"/>
    <w:rsid w:val="00070C76"/>
    <w:rsid w:val="00070DDD"/>
    <w:rsid w:val="000712D7"/>
    <w:rsid w:val="00071AC9"/>
    <w:rsid w:val="00071F0A"/>
    <w:rsid w:val="0007266C"/>
    <w:rsid w:val="000732EA"/>
    <w:rsid w:val="000740B7"/>
    <w:rsid w:val="000741E4"/>
    <w:rsid w:val="00076027"/>
    <w:rsid w:val="000774DE"/>
    <w:rsid w:val="0007756A"/>
    <w:rsid w:val="00077A61"/>
    <w:rsid w:val="000823E0"/>
    <w:rsid w:val="00083BEC"/>
    <w:rsid w:val="00083D3E"/>
    <w:rsid w:val="00084106"/>
    <w:rsid w:val="00084681"/>
    <w:rsid w:val="00084779"/>
    <w:rsid w:val="00086018"/>
    <w:rsid w:val="00086211"/>
    <w:rsid w:val="00086219"/>
    <w:rsid w:val="000865E9"/>
    <w:rsid w:val="00090A99"/>
    <w:rsid w:val="00091CE0"/>
    <w:rsid w:val="000939EE"/>
    <w:rsid w:val="00094D6C"/>
    <w:rsid w:val="00095141"/>
    <w:rsid w:val="00095465"/>
    <w:rsid w:val="00096541"/>
    <w:rsid w:val="00096691"/>
    <w:rsid w:val="00096990"/>
    <w:rsid w:val="00097619"/>
    <w:rsid w:val="000A0A84"/>
    <w:rsid w:val="000A0F58"/>
    <w:rsid w:val="000A1B59"/>
    <w:rsid w:val="000A2825"/>
    <w:rsid w:val="000A29A9"/>
    <w:rsid w:val="000A310D"/>
    <w:rsid w:val="000A3532"/>
    <w:rsid w:val="000A3797"/>
    <w:rsid w:val="000A3D24"/>
    <w:rsid w:val="000A3EA8"/>
    <w:rsid w:val="000A670A"/>
    <w:rsid w:val="000A71F7"/>
    <w:rsid w:val="000B13DC"/>
    <w:rsid w:val="000B25F5"/>
    <w:rsid w:val="000B2D3F"/>
    <w:rsid w:val="000B2F7B"/>
    <w:rsid w:val="000B3030"/>
    <w:rsid w:val="000B31B9"/>
    <w:rsid w:val="000B33D7"/>
    <w:rsid w:val="000B3A4B"/>
    <w:rsid w:val="000B3BF6"/>
    <w:rsid w:val="000B4847"/>
    <w:rsid w:val="000B4852"/>
    <w:rsid w:val="000B5176"/>
    <w:rsid w:val="000B6B16"/>
    <w:rsid w:val="000C04E2"/>
    <w:rsid w:val="000C0914"/>
    <w:rsid w:val="000C1203"/>
    <w:rsid w:val="000C1272"/>
    <w:rsid w:val="000C1328"/>
    <w:rsid w:val="000C16CC"/>
    <w:rsid w:val="000C2031"/>
    <w:rsid w:val="000C23FF"/>
    <w:rsid w:val="000C2CE0"/>
    <w:rsid w:val="000C2D88"/>
    <w:rsid w:val="000C2E29"/>
    <w:rsid w:val="000C361A"/>
    <w:rsid w:val="000C3CE9"/>
    <w:rsid w:val="000C4EF4"/>
    <w:rsid w:val="000C6253"/>
    <w:rsid w:val="000C674A"/>
    <w:rsid w:val="000C69DD"/>
    <w:rsid w:val="000C6BE9"/>
    <w:rsid w:val="000C71E4"/>
    <w:rsid w:val="000C76ED"/>
    <w:rsid w:val="000D2E42"/>
    <w:rsid w:val="000D322C"/>
    <w:rsid w:val="000D4D94"/>
    <w:rsid w:val="000D4FEB"/>
    <w:rsid w:val="000D537F"/>
    <w:rsid w:val="000D5463"/>
    <w:rsid w:val="000D7296"/>
    <w:rsid w:val="000D75EF"/>
    <w:rsid w:val="000E0855"/>
    <w:rsid w:val="000E0E4B"/>
    <w:rsid w:val="000E2A90"/>
    <w:rsid w:val="000E42DC"/>
    <w:rsid w:val="000E4DD0"/>
    <w:rsid w:val="000E527B"/>
    <w:rsid w:val="000E535F"/>
    <w:rsid w:val="000E55FF"/>
    <w:rsid w:val="000E6C20"/>
    <w:rsid w:val="000E7271"/>
    <w:rsid w:val="000E7D59"/>
    <w:rsid w:val="000F0C93"/>
    <w:rsid w:val="000F1403"/>
    <w:rsid w:val="000F14F2"/>
    <w:rsid w:val="000F1753"/>
    <w:rsid w:val="000F18C1"/>
    <w:rsid w:val="000F1A31"/>
    <w:rsid w:val="000F1BA1"/>
    <w:rsid w:val="000F28E3"/>
    <w:rsid w:val="000F2F27"/>
    <w:rsid w:val="000F3312"/>
    <w:rsid w:val="000F3632"/>
    <w:rsid w:val="000F3913"/>
    <w:rsid w:val="000F3BC2"/>
    <w:rsid w:val="000F4AE1"/>
    <w:rsid w:val="000F5521"/>
    <w:rsid w:val="000F5D12"/>
    <w:rsid w:val="000F6AFF"/>
    <w:rsid w:val="000F74A8"/>
    <w:rsid w:val="00100448"/>
    <w:rsid w:val="00100D78"/>
    <w:rsid w:val="0010101E"/>
    <w:rsid w:val="00101266"/>
    <w:rsid w:val="00102226"/>
    <w:rsid w:val="0010259C"/>
    <w:rsid w:val="00103382"/>
    <w:rsid w:val="001035B9"/>
    <w:rsid w:val="00103622"/>
    <w:rsid w:val="00103712"/>
    <w:rsid w:val="00104746"/>
    <w:rsid w:val="00106825"/>
    <w:rsid w:val="001075C0"/>
    <w:rsid w:val="00111890"/>
    <w:rsid w:val="00111E01"/>
    <w:rsid w:val="0011232D"/>
    <w:rsid w:val="00112390"/>
    <w:rsid w:val="001132F3"/>
    <w:rsid w:val="00114132"/>
    <w:rsid w:val="00115C5A"/>
    <w:rsid w:val="0011647D"/>
    <w:rsid w:val="00116494"/>
    <w:rsid w:val="00117B35"/>
    <w:rsid w:val="0012070B"/>
    <w:rsid w:val="0012145D"/>
    <w:rsid w:val="00121761"/>
    <w:rsid w:val="00121EF4"/>
    <w:rsid w:val="001224C4"/>
    <w:rsid w:val="00123CE6"/>
    <w:rsid w:val="0012467C"/>
    <w:rsid w:val="0012485C"/>
    <w:rsid w:val="001254DD"/>
    <w:rsid w:val="00127729"/>
    <w:rsid w:val="00127F16"/>
    <w:rsid w:val="00132EED"/>
    <w:rsid w:val="00134CC8"/>
    <w:rsid w:val="00135DEC"/>
    <w:rsid w:val="00137C64"/>
    <w:rsid w:val="00141261"/>
    <w:rsid w:val="00141F7F"/>
    <w:rsid w:val="001424B8"/>
    <w:rsid w:val="001445BE"/>
    <w:rsid w:val="001448BF"/>
    <w:rsid w:val="00145D80"/>
    <w:rsid w:val="00146715"/>
    <w:rsid w:val="001476F7"/>
    <w:rsid w:val="0014778D"/>
    <w:rsid w:val="00147F3A"/>
    <w:rsid w:val="0015012C"/>
    <w:rsid w:val="00150ABE"/>
    <w:rsid w:val="00150B40"/>
    <w:rsid w:val="00150D3B"/>
    <w:rsid w:val="00151A41"/>
    <w:rsid w:val="00151FFC"/>
    <w:rsid w:val="001527C2"/>
    <w:rsid w:val="0015341F"/>
    <w:rsid w:val="00154EC7"/>
    <w:rsid w:val="0015595F"/>
    <w:rsid w:val="00156BA1"/>
    <w:rsid w:val="0015707C"/>
    <w:rsid w:val="0016063E"/>
    <w:rsid w:val="0016430F"/>
    <w:rsid w:val="00164398"/>
    <w:rsid w:val="0016632F"/>
    <w:rsid w:val="00166724"/>
    <w:rsid w:val="00166D4E"/>
    <w:rsid w:val="0016731E"/>
    <w:rsid w:val="00167955"/>
    <w:rsid w:val="00167A5D"/>
    <w:rsid w:val="00167B5C"/>
    <w:rsid w:val="00171782"/>
    <w:rsid w:val="00171AFB"/>
    <w:rsid w:val="001729FC"/>
    <w:rsid w:val="00172D31"/>
    <w:rsid w:val="00172DDA"/>
    <w:rsid w:val="00174B35"/>
    <w:rsid w:val="00174E98"/>
    <w:rsid w:val="00177438"/>
    <w:rsid w:val="00180EC1"/>
    <w:rsid w:val="00182852"/>
    <w:rsid w:val="00184024"/>
    <w:rsid w:val="00185542"/>
    <w:rsid w:val="00185B47"/>
    <w:rsid w:val="001870B7"/>
    <w:rsid w:val="00187303"/>
    <w:rsid w:val="00187999"/>
    <w:rsid w:val="00187D23"/>
    <w:rsid w:val="00187E7B"/>
    <w:rsid w:val="0019028D"/>
    <w:rsid w:val="00190D39"/>
    <w:rsid w:val="00193708"/>
    <w:rsid w:val="001958A1"/>
    <w:rsid w:val="001969DB"/>
    <w:rsid w:val="00197AD3"/>
    <w:rsid w:val="001A013E"/>
    <w:rsid w:val="001A01D8"/>
    <w:rsid w:val="001A2847"/>
    <w:rsid w:val="001A3C3C"/>
    <w:rsid w:val="001A3E35"/>
    <w:rsid w:val="001A4624"/>
    <w:rsid w:val="001A4A03"/>
    <w:rsid w:val="001A4B86"/>
    <w:rsid w:val="001A4BCC"/>
    <w:rsid w:val="001A61F4"/>
    <w:rsid w:val="001A707A"/>
    <w:rsid w:val="001A7208"/>
    <w:rsid w:val="001A754A"/>
    <w:rsid w:val="001A7A1B"/>
    <w:rsid w:val="001B058D"/>
    <w:rsid w:val="001B060A"/>
    <w:rsid w:val="001B0657"/>
    <w:rsid w:val="001B075C"/>
    <w:rsid w:val="001B08FB"/>
    <w:rsid w:val="001B0EEA"/>
    <w:rsid w:val="001B0FFC"/>
    <w:rsid w:val="001B37D6"/>
    <w:rsid w:val="001B7467"/>
    <w:rsid w:val="001B7C98"/>
    <w:rsid w:val="001C2306"/>
    <w:rsid w:val="001C40D0"/>
    <w:rsid w:val="001C416E"/>
    <w:rsid w:val="001C4823"/>
    <w:rsid w:val="001C4B46"/>
    <w:rsid w:val="001C61FA"/>
    <w:rsid w:val="001C68B8"/>
    <w:rsid w:val="001C68E9"/>
    <w:rsid w:val="001C6BF0"/>
    <w:rsid w:val="001D00DA"/>
    <w:rsid w:val="001D021E"/>
    <w:rsid w:val="001D3164"/>
    <w:rsid w:val="001D337A"/>
    <w:rsid w:val="001D41A1"/>
    <w:rsid w:val="001D51DF"/>
    <w:rsid w:val="001D6685"/>
    <w:rsid w:val="001D6793"/>
    <w:rsid w:val="001D6C3D"/>
    <w:rsid w:val="001D7C2E"/>
    <w:rsid w:val="001E0D28"/>
    <w:rsid w:val="001E1754"/>
    <w:rsid w:val="001E323C"/>
    <w:rsid w:val="001E3924"/>
    <w:rsid w:val="001E3E6F"/>
    <w:rsid w:val="001E3F05"/>
    <w:rsid w:val="001E49C9"/>
    <w:rsid w:val="001E532D"/>
    <w:rsid w:val="001E7BBA"/>
    <w:rsid w:val="001F0709"/>
    <w:rsid w:val="001F1F27"/>
    <w:rsid w:val="001F2E8E"/>
    <w:rsid w:val="001F2FFB"/>
    <w:rsid w:val="001F36B9"/>
    <w:rsid w:val="001F4588"/>
    <w:rsid w:val="001F5805"/>
    <w:rsid w:val="001F5F06"/>
    <w:rsid w:val="001F6180"/>
    <w:rsid w:val="001F6299"/>
    <w:rsid w:val="001F6C30"/>
    <w:rsid w:val="001F73EA"/>
    <w:rsid w:val="001F76A7"/>
    <w:rsid w:val="00200B24"/>
    <w:rsid w:val="0020112D"/>
    <w:rsid w:val="00201595"/>
    <w:rsid w:val="00201FAA"/>
    <w:rsid w:val="00202AE7"/>
    <w:rsid w:val="00202F89"/>
    <w:rsid w:val="00203509"/>
    <w:rsid w:val="002038CF"/>
    <w:rsid w:val="002044DD"/>
    <w:rsid w:val="002058DD"/>
    <w:rsid w:val="0021069A"/>
    <w:rsid w:val="00210F98"/>
    <w:rsid w:val="002111C2"/>
    <w:rsid w:val="002119CE"/>
    <w:rsid w:val="00213E86"/>
    <w:rsid w:val="00213F7F"/>
    <w:rsid w:val="00214EAE"/>
    <w:rsid w:val="0021559C"/>
    <w:rsid w:val="002155E3"/>
    <w:rsid w:val="00217C1E"/>
    <w:rsid w:val="00217E45"/>
    <w:rsid w:val="002207B3"/>
    <w:rsid w:val="00221746"/>
    <w:rsid w:val="00222856"/>
    <w:rsid w:val="002236E3"/>
    <w:rsid w:val="0022409F"/>
    <w:rsid w:val="00224943"/>
    <w:rsid w:val="00225F67"/>
    <w:rsid w:val="002267CE"/>
    <w:rsid w:val="002275D2"/>
    <w:rsid w:val="00227CEF"/>
    <w:rsid w:val="0023049A"/>
    <w:rsid w:val="00231ACD"/>
    <w:rsid w:val="00231B02"/>
    <w:rsid w:val="002327D7"/>
    <w:rsid w:val="002329C2"/>
    <w:rsid w:val="002346B9"/>
    <w:rsid w:val="002353E0"/>
    <w:rsid w:val="0023576A"/>
    <w:rsid w:val="00235F7C"/>
    <w:rsid w:val="00236B94"/>
    <w:rsid w:val="002370D7"/>
    <w:rsid w:val="00237439"/>
    <w:rsid w:val="002403D7"/>
    <w:rsid w:val="002409B4"/>
    <w:rsid w:val="002410B8"/>
    <w:rsid w:val="00241262"/>
    <w:rsid w:val="0024208A"/>
    <w:rsid w:val="002429BE"/>
    <w:rsid w:val="00242BC9"/>
    <w:rsid w:val="0024349A"/>
    <w:rsid w:val="00243A7F"/>
    <w:rsid w:val="00243C43"/>
    <w:rsid w:val="00243CF3"/>
    <w:rsid w:val="00251714"/>
    <w:rsid w:val="0025239B"/>
    <w:rsid w:val="0025278C"/>
    <w:rsid w:val="002539D3"/>
    <w:rsid w:val="00253B37"/>
    <w:rsid w:val="002572D1"/>
    <w:rsid w:val="00257327"/>
    <w:rsid w:val="00257C03"/>
    <w:rsid w:val="00260050"/>
    <w:rsid w:val="002622AE"/>
    <w:rsid w:val="00264566"/>
    <w:rsid w:val="00265E22"/>
    <w:rsid w:val="00266155"/>
    <w:rsid w:val="00267901"/>
    <w:rsid w:val="00267B1E"/>
    <w:rsid w:val="00267C5C"/>
    <w:rsid w:val="00270214"/>
    <w:rsid w:val="002702BC"/>
    <w:rsid w:val="002709AE"/>
    <w:rsid w:val="00275E36"/>
    <w:rsid w:val="0027611E"/>
    <w:rsid w:val="0027635C"/>
    <w:rsid w:val="00280620"/>
    <w:rsid w:val="00280638"/>
    <w:rsid w:val="002828E0"/>
    <w:rsid w:val="00282A0A"/>
    <w:rsid w:val="00282A59"/>
    <w:rsid w:val="002843E4"/>
    <w:rsid w:val="0028473D"/>
    <w:rsid w:val="00285581"/>
    <w:rsid w:val="00285751"/>
    <w:rsid w:val="002857C8"/>
    <w:rsid w:val="00286013"/>
    <w:rsid w:val="00286FD3"/>
    <w:rsid w:val="00290D2A"/>
    <w:rsid w:val="00292C5F"/>
    <w:rsid w:val="0029439C"/>
    <w:rsid w:val="00294881"/>
    <w:rsid w:val="00295BDA"/>
    <w:rsid w:val="00295CBE"/>
    <w:rsid w:val="00296CC9"/>
    <w:rsid w:val="00296F25"/>
    <w:rsid w:val="00296FCF"/>
    <w:rsid w:val="00297178"/>
    <w:rsid w:val="00297C21"/>
    <w:rsid w:val="002A080C"/>
    <w:rsid w:val="002A2094"/>
    <w:rsid w:val="002A3E2F"/>
    <w:rsid w:val="002A3EB5"/>
    <w:rsid w:val="002A41B6"/>
    <w:rsid w:val="002A4AAF"/>
    <w:rsid w:val="002A4F81"/>
    <w:rsid w:val="002A60B8"/>
    <w:rsid w:val="002A665C"/>
    <w:rsid w:val="002A72F5"/>
    <w:rsid w:val="002A74D8"/>
    <w:rsid w:val="002A7818"/>
    <w:rsid w:val="002B047C"/>
    <w:rsid w:val="002B1505"/>
    <w:rsid w:val="002B1634"/>
    <w:rsid w:val="002B1BFD"/>
    <w:rsid w:val="002B225D"/>
    <w:rsid w:val="002B2AF9"/>
    <w:rsid w:val="002B2DDA"/>
    <w:rsid w:val="002B3EA5"/>
    <w:rsid w:val="002B428F"/>
    <w:rsid w:val="002B50B9"/>
    <w:rsid w:val="002B603B"/>
    <w:rsid w:val="002B61C7"/>
    <w:rsid w:val="002B7FC2"/>
    <w:rsid w:val="002C045C"/>
    <w:rsid w:val="002C071D"/>
    <w:rsid w:val="002C0AC7"/>
    <w:rsid w:val="002C383B"/>
    <w:rsid w:val="002C55EB"/>
    <w:rsid w:val="002D09FF"/>
    <w:rsid w:val="002D0CFF"/>
    <w:rsid w:val="002D19F1"/>
    <w:rsid w:val="002D2466"/>
    <w:rsid w:val="002D35D5"/>
    <w:rsid w:val="002D500B"/>
    <w:rsid w:val="002D67A9"/>
    <w:rsid w:val="002D688B"/>
    <w:rsid w:val="002D7A3D"/>
    <w:rsid w:val="002E03EA"/>
    <w:rsid w:val="002E0A0C"/>
    <w:rsid w:val="002E168C"/>
    <w:rsid w:val="002E1B6E"/>
    <w:rsid w:val="002E2271"/>
    <w:rsid w:val="002E3386"/>
    <w:rsid w:val="002E4DDC"/>
    <w:rsid w:val="002E5E20"/>
    <w:rsid w:val="002E5E53"/>
    <w:rsid w:val="002E6C9F"/>
    <w:rsid w:val="002E753E"/>
    <w:rsid w:val="002E7DE3"/>
    <w:rsid w:val="002F01D7"/>
    <w:rsid w:val="002F0C27"/>
    <w:rsid w:val="002F0C82"/>
    <w:rsid w:val="002F1377"/>
    <w:rsid w:val="002F260A"/>
    <w:rsid w:val="002F3BAA"/>
    <w:rsid w:val="002F3F5C"/>
    <w:rsid w:val="002F481B"/>
    <w:rsid w:val="002F4C1A"/>
    <w:rsid w:val="002F5476"/>
    <w:rsid w:val="002F5D2C"/>
    <w:rsid w:val="002F5D83"/>
    <w:rsid w:val="002F66F1"/>
    <w:rsid w:val="002F7169"/>
    <w:rsid w:val="002F7FC7"/>
    <w:rsid w:val="0030063E"/>
    <w:rsid w:val="0030225B"/>
    <w:rsid w:val="00302E70"/>
    <w:rsid w:val="003030D6"/>
    <w:rsid w:val="00303F09"/>
    <w:rsid w:val="00305729"/>
    <w:rsid w:val="00305BAC"/>
    <w:rsid w:val="00306D13"/>
    <w:rsid w:val="0030711B"/>
    <w:rsid w:val="00311847"/>
    <w:rsid w:val="0031196E"/>
    <w:rsid w:val="00312395"/>
    <w:rsid w:val="00312605"/>
    <w:rsid w:val="0031319B"/>
    <w:rsid w:val="00314CDE"/>
    <w:rsid w:val="00314D1E"/>
    <w:rsid w:val="003154AD"/>
    <w:rsid w:val="00316109"/>
    <w:rsid w:val="00320651"/>
    <w:rsid w:val="003206C1"/>
    <w:rsid w:val="0032076C"/>
    <w:rsid w:val="003208AF"/>
    <w:rsid w:val="00321E4B"/>
    <w:rsid w:val="003220B2"/>
    <w:rsid w:val="00322A72"/>
    <w:rsid w:val="00322C67"/>
    <w:rsid w:val="00323161"/>
    <w:rsid w:val="00325248"/>
    <w:rsid w:val="0032571E"/>
    <w:rsid w:val="0032645D"/>
    <w:rsid w:val="003271CF"/>
    <w:rsid w:val="00327EF9"/>
    <w:rsid w:val="0033050B"/>
    <w:rsid w:val="0033151E"/>
    <w:rsid w:val="003329DA"/>
    <w:rsid w:val="00332F87"/>
    <w:rsid w:val="00333662"/>
    <w:rsid w:val="00333756"/>
    <w:rsid w:val="00333E6E"/>
    <w:rsid w:val="00334252"/>
    <w:rsid w:val="00336634"/>
    <w:rsid w:val="003414A5"/>
    <w:rsid w:val="00341EC8"/>
    <w:rsid w:val="00342E67"/>
    <w:rsid w:val="0034416E"/>
    <w:rsid w:val="00344C56"/>
    <w:rsid w:val="00345813"/>
    <w:rsid w:val="00345A2F"/>
    <w:rsid w:val="00346267"/>
    <w:rsid w:val="00346DF5"/>
    <w:rsid w:val="0034751A"/>
    <w:rsid w:val="003510CE"/>
    <w:rsid w:val="003516AA"/>
    <w:rsid w:val="00351A91"/>
    <w:rsid w:val="00351C14"/>
    <w:rsid w:val="00351F0B"/>
    <w:rsid w:val="0035326D"/>
    <w:rsid w:val="00353604"/>
    <w:rsid w:val="00353CCF"/>
    <w:rsid w:val="003542B5"/>
    <w:rsid w:val="003547AD"/>
    <w:rsid w:val="003564B9"/>
    <w:rsid w:val="003570A9"/>
    <w:rsid w:val="00361504"/>
    <w:rsid w:val="003617F6"/>
    <w:rsid w:val="00361CC6"/>
    <w:rsid w:val="00361D15"/>
    <w:rsid w:val="00362D93"/>
    <w:rsid w:val="00363878"/>
    <w:rsid w:val="00363E1F"/>
    <w:rsid w:val="0036448C"/>
    <w:rsid w:val="00364E93"/>
    <w:rsid w:val="00364F12"/>
    <w:rsid w:val="003655AA"/>
    <w:rsid w:val="003656DC"/>
    <w:rsid w:val="003677AD"/>
    <w:rsid w:val="00367979"/>
    <w:rsid w:val="00367E6F"/>
    <w:rsid w:val="00367FA0"/>
    <w:rsid w:val="0037077A"/>
    <w:rsid w:val="003707AA"/>
    <w:rsid w:val="0037358F"/>
    <w:rsid w:val="00374464"/>
    <w:rsid w:val="0037603E"/>
    <w:rsid w:val="00377230"/>
    <w:rsid w:val="003803EB"/>
    <w:rsid w:val="0038068D"/>
    <w:rsid w:val="00381631"/>
    <w:rsid w:val="00381D6F"/>
    <w:rsid w:val="0038294D"/>
    <w:rsid w:val="00382EED"/>
    <w:rsid w:val="00383241"/>
    <w:rsid w:val="00383253"/>
    <w:rsid w:val="003836F2"/>
    <w:rsid w:val="00383A22"/>
    <w:rsid w:val="00383D6D"/>
    <w:rsid w:val="003854BF"/>
    <w:rsid w:val="00386834"/>
    <w:rsid w:val="00386D93"/>
    <w:rsid w:val="003909FB"/>
    <w:rsid w:val="00391C06"/>
    <w:rsid w:val="00391D53"/>
    <w:rsid w:val="00393849"/>
    <w:rsid w:val="00393F3B"/>
    <w:rsid w:val="00394DCF"/>
    <w:rsid w:val="00395D33"/>
    <w:rsid w:val="00395D56"/>
    <w:rsid w:val="00396339"/>
    <w:rsid w:val="0039730A"/>
    <w:rsid w:val="00397B49"/>
    <w:rsid w:val="003A0278"/>
    <w:rsid w:val="003A04A5"/>
    <w:rsid w:val="003A0952"/>
    <w:rsid w:val="003A2053"/>
    <w:rsid w:val="003A3917"/>
    <w:rsid w:val="003A3A00"/>
    <w:rsid w:val="003A45F7"/>
    <w:rsid w:val="003A4C9F"/>
    <w:rsid w:val="003A7ABB"/>
    <w:rsid w:val="003B08C3"/>
    <w:rsid w:val="003B11E7"/>
    <w:rsid w:val="003B1395"/>
    <w:rsid w:val="003B1D59"/>
    <w:rsid w:val="003B2525"/>
    <w:rsid w:val="003B26BA"/>
    <w:rsid w:val="003B336E"/>
    <w:rsid w:val="003B44CA"/>
    <w:rsid w:val="003B5503"/>
    <w:rsid w:val="003B5CF8"/>
    <w:rsid w:val="003B5D78"/>
    <w:rsid w:val="003B6836"/>
    <w:rsid w:val="003B7E4C"/>
    <w:rsid w:val="003C0A6A"/>
    <w:rsid w:val="003C16D4"/>
    <w:rsid w:val="003C29DF"/>
    <w:rsid w:val="003C2AF9"/>
    <w:rsid w:val="003C346B"/>
    <w:rsid w:val="003C3A8E"/>
    <w:rsid w:val="003C3AE6"/>
    <w:rsid w:val="003C49F3"/>
    <w:rsid w:val="003C58E6"/>
    <w:rsid w:val="003C7154"/>
    <w:rsid w:val="003D016C"/>
    <w:rsid w:val="003D0A16"/>
    <w:rsid w:val="003D2EFD"/>
    <w:rsid w:val="003D4808"/>
    <w:rsid w:val="003D5E29"/>
    <w:rsid w:val="003D68C9"/>
    <w:rsid w:val="003D6D1E"/>
    <w:rsid w:val="003E0FE2"/>
    <w:rsid w:val="003E2E37"/>
    <w:rsid w:val="003E5402"/>
    <w:rsid w:val="003E6011"/>
    <w:rsid w:val="003E63E7"/>
    <w:rsid w:val="003E6615"/>
    <w:rsid w:val="003E6D95"/>
    <w:rsid w:val="003E6E81"/>
    <w:rsid w:val="003E706F"/>
    <w:rsid w:val="003E76B1"/>
    <w:rsid w:val="003E78A9"/>
    <w:rsid w:val="003E7F83"/>
    <w:rsid w:val="003F085A"/>
    <w:rsid w:val="003F122B"/>
    <w:rsid w:val="003F1FCD"/>
    <w:rsid w:val="003F2514"/>
    <w:rsid w:val="003F2644"/>
    <w:rsid w:val="003F5E02"/>
    <w:rsid w:val="003F6197"/>
    <w:rsid w:val="004000EA"/>
    <w:rsid w:val="00401FB3"/>
    <w:rsid w:val="00403008"/>
    <w:rsid w:val="00403E2D"/>
    <w:rsid w:val="004042AC"/>
    <w:rsid w:val="00405124"/>
    <w:rsid w:val="00406D98"/>
    <w:rsid w:val="00407C62"/>
    <w:rsid w:val="004101DC"/>
    <w:rsid w:val="00410EBD"/>
    <w:rsid w:val="0041172A"/>
    <w:rsid w:val="00411C03"/>
    <w:rsid w:val="00411FA6"/>
    <w:rsid w:val="004129DE"/>
    <w:rsid w:val="00412F05"/>
    <w:rsid w:val="004156B1"/>
    <w:rsid w:val="00416528"/>
    <w:rsid w:val="00416E5A"/>
    <w:rsid w:val="00416F52"/>
    <w:rsid w:val="00421E03"/>
    <w:rsid w:val="004221EB"/>
    <w:rsid w:val="00423966"/>
    <w:rsid w:val="00423F95"/>
    <w:rsid w:val="0042406D"/>
    <w:rsid w:val="00424118"/>
    <w:rsid w:val="0042419C"/>
    <w:rsid w:val="00425018"/>
    <w:rsid w:val="0042523D"/>
    <w:rsid w:val="0042552E"/>
    <w:rsid w:val="00426504"/>
    <w:rsid w:val="00426879"/>
    <w:rsid w:val="00426EEA"/>
    <w:rsid w:val="00427647"/>
    <w:rsid w:val="00427B26"/>
    <w:rsid w:val="004323C2"/>
    <w:rsid w:val="00432443"/>
    <w:rsid w:val="00432A65"/>
    <w:rsid w:val="00432B09"/>
    <w:rsid w:val="00433955"/>
    <w:rsid w:val="004339F7"/>
    <w:rsid w:val="0043404B"/>
    <w:rsid w:val="0043475E"/>
    <w:rsid w:val="0043587E"/>
    <w:rsid w:val="004368F1"/>
    <w:rsid w:val="00437BDE"/>
    <w:rsid w:val="0044143F"/>
    <w:rsid w:val="00441AFD"/>
    <w:rsid w:val="00441CBE"/>
    <w:rsid w:val="00442052"/>
    <w:rsid w:val="00445B6E"/>
    <w:rsid w:val="004460BB"/>
    <w:rsid w:val="00446BEF"/>
    <w:rsid w:val="00447D4E"/>
    <w:rsid w:val="0045079B"/>
    <w:rsid w:val="00450C6E"/>
    <w:rsid w:val="00451462"/>
    <w:rsid w:val="00451ABE"/>
    <w:rsid w:val="00451C6F"/>
    <w:rsid w:val="004531D5"/>
    <w:rsid w:val="004538A1"/>
    <w:rsid w:val="00453CF9"/>
    <w:rsid w:val="00455210"/>
    <w:rsid w:val="00455EC6"/>
    <w:rsid w:val="00456206"/>
    <w:rsid w:val="004576D2"/>
    <w:rsid w:val="00457D0A"/>
    <w:rsid w:val="00461C29"/>
    <w:rsid w:val="004635AB"/>
    <w:rsid w:val="00463B59"/>
    <w:rsid w:val="004653BF"/>
    <w:rsid w:val="00465683"/>
    <w:rsid w:val="004672F7"/>
    <w:rsid w:val="00467C47"/>
    <w:rsid w:val="0047008A"/>
    <w:rsid w:val="00470D71"/>
    <w:rsid w:val="004715DC"/>
    <w:rsid w:val="00471999"/>
    <w:rsid w:val="00471B1E"/>
    <w:rsid w:val="00471CFD"/>
    <w:rsid w:val="00472897"/>
    <w:rsid w:val="004747BC"/>
    <w:rsid w:val="00476636"/>
    <w:rsid w:val="00476DDA"/>
    <w:rsid w:val="00477ACC"/>
    <w:rsid w:val="00480792"/>
    <w:rsid w:val="0048099C"/>
    <w:rsid w:val="00480A65"/>
    <w:rsid w:val="00482118"/>
    <w:rsid w:val="00482771"/>
    <w:rsid w:val="00482DA6"/>
    <w:rsid w:val="00485565"/>
    <w:rsid w:val="0048640C"/>
    <w:rsid w:val="00487B3B"/>
    <w:rsid w:val="00490482"/>
    <w:rsid w:val="0049064B"/>
    <w:rsid w:val="00490C01"/>
    <w:rsid w:val="00491376"/>
    <w:rsid w:val="004926E4"/>
    <w:rsid w:val="00492F14"/>
    <w:rsid w:val="00493517"/>
    <w:rsid w:val="00493A87"/>
    <w:rsid w:val="00493E62"/>
    <w:rsid w:val="00493F41"/>
    <w:rsid w:val="004954D2"/>
    <w:rsid w:val="00496F45"/>
    <w:rsid w:val="0049783A"/>
    <w:rsid w:val="004A0BF7"/>
    <w:rsid w:val="004A1E5D"/>
    <w:rsid w:val="004A3AFD"/>
    <w:rsid w:val="004A3EAE"/>
    <w:rsid w:val="004A4B6C"/>
    <w:rsid w:val="004A531D"/>
    <w:rsid w:val="004A6644"/>
    <w:rsid w:val="004A6A37"/>
    <w:rsid w:val="004A7A17"/>
    <w:rsid w:val="004B1128"/>
    <w:rsid w:val="004B28FB"/>
    <w:rsid w:val="004B3A7E"/>
    <w:rsid w:val="004B3D60"/>
    <w:rsid w:val="004B4A11"/>
    <w:rsid w:val="004B576C"/>
    <w:rsid w:val="004B6931"/>
    <w:rsid w:val="004B6EA7"/>
    <w:rsid w:val="004C0C96"/>
    <w:rsid w:val="004C1493"/>
    <w:rsid w:val="004C158B"/>
    <w:rsid w:val="004C20F3"/>
    <w:rsid w:val="004C2625"/>
    <w:rsid w:val="004C3A15"/>
    <w:rsid w:val="004C58A9"/>
    <w:rsid w:val="004C5918"/>
    <w:rsid w:val="004C6044"/>
    <w:rsid w:val="004C67E5"/>
    <w:rsid w:val="004C7EC7"/>
    <w:rsid w:val="004D0253"/>
    <w:rsid w:val="004D05F2"/>
    <w:rsid w:val="004D0A33"/>
    <w:rsid w:val="004D11CA"/>
    <w:rsid w:val="004D22CE"/>
    <w:rsid w:val="004D3DD8"/>
    <w:rsid w:val="004D4698"/>
    <w:rsid w:val="004D6165"/>
    <w:rsid w:val="004D648D"/>
    <w:rsid w:val="004D68FC"/>
    <w:rsid w:val="004D6A33"/>
    <w:rsid w:val="004D6B78"/>
    <w:rsid w:val="004D7168"/>
    <w:rsid w:val="004D765D"/>
    <w:rsid w:val="004E135E"/>
    <w:rsid w:val="004E1594"/>
    <w:rsid w:val="004E1A1E"/>
    <w:rsid w:val="004E23AB"/>
    <w:rsid w:val="004E2A48"/>
    <w:rsid w:val="004E342E"/>
    <w:rsid w:val="004E37CB"/>
    <w:rsid w:val="004E3B09"/>
    <w:rsid w:val="004E45DB"/>
    <w:rsid w:val="004E4791"/>
    <w:rsid w:val="004E589C"/>
    <w:rsid w:val="004E5F2C"/>
    <w:rsid w:val="004E5FF9"/>
    <w:rsid w:val="004E64D3"/>
    <w:rsid w:val="004E7402"/>
    <w:rsid w:val="004F19EE"/>
    <w:rsid w:val="004F3724"/>
    <w:rsid w:val="004F45D4"/>
    <w:rsid w:val="004F4872"/>
    <w:rsid w:val="004F4E44"/>
    <w:rsid w:val="004F65AA"/>
    <w:rsid w:val="004F7911"/>
    <w:rsid w:val="00500029"/>
    <w:rsid w:val="00501DF6"/>
    <w:rsid w:val="00502598"/>
    <w:rsid w:val="00502663"/>
    <w:rsid w:val="0050443C"/>
    <w:rsid w:val="0050547D"/>
    <w:rsid w:val="00506A8F"/>
    <w:rsid w:val="00512312"/>
    <w:rsid w:val="00513502"/>
    <w:rsid w:val="0051459B"/>
    <w:rsid w:val="00514ED4"/>
    <w:rsid w:val="00515FDC"/>
    <w:rsid w:val="00516FFF"/>
    <w:rsid w:val="005179DB"/>
    <w:rsid w:val="00517B33"/>
    <w:rsid w:val="005201FD"/>
    <w:rsid w:val="005208CF"/>
    <w:rsid w:val="00521AF1"/>
    <w:rsid w:val="0052368C"/>
    <w:rsid w:val="00523CAB"/>
    <w:rsid w:val="005249B5"/>
    <w:rsid w:val="00524D0C"/>
    <w:rsid w:val="005256DF"/>
    <w:rsid w:val="00525B94"/>
    <w:rsid w:val="00525FEE"/>
    <w:rsid w:val="0052625F"/>
    <w:rsid w:val="0052724F"/>
    <w:rsid w:val="00531A2A"/>
    <w:rsid w:val="00533FC5"/>
    <w:rsid w:val="00534A92"/>
    <w:rsid w:val="005357FB"/>
    <w:rsid w:val="00535CE9"/>
    <w:rsid w:val="00536181"/>
    <w:rsid w:val="00536BE9"/>
    <w:rsid w:val="0053790B"/>
    <w:rsid w:val="005420D9"/>
    <w:rsid w:val="0054259A"/>
    <w:rsid w:val="00543EB4"/>
    <w:rsid w:val="00545224"/>
    <w:rsid w:val="005462CF"/>
    <w:rsid w:val="0054667E"/>
    <w:rsid w:val="00546EDF"/>
    <w:rsid w:val="00547459"/>
    <w:rsid w:val="00550F52"/>
    <w:rsid w:val="0055367F"/>
    <w:rsid w:val="00553F6A"/>
    <w:rsid w:val="0055536E"/>
    <w:rsid w:val="00557B83"/>
    <w:rsid w:val="0056010B"/>
    <w:rsid w:val="005615E7"/>
    <w:rsid w:val="005627D9"/>
    <w:rsid w:val="00562CC8"/>
    <w:rsid w:val="00565414"/>
    <w:rsid w:val="00565841"/>
    <w:rsid w:val="0056602D"/>
    <w:rsid w:val="00567D08"/>
    <w:rsid w:val="005710BB"/>
    <w:rsid w:val="00571C2C"/>
    <w:rsid w:val="005725C8"/>
    <w:rsid w:val="0057284A"/>
    <w:rsid w:val="00572A5D"/>
    <w:rsid w:val="005741A9"/>
    <w:rsid w:val="00574A25"/>
    <w:rsid w:val="005762BC"/>
    <w:rsid w:val="00576CFB"/>
    <w:rsid w:val="00577614"/>
    <w:rsid w:val="00580816"/>
    <w:rsid w:val="00580F92"/>
    <w:rsid w:val="00582FCA"/>
    <w:rsid w:val="00583362"/>
    <w:rsid w:val="00584B8B"/>
    <w:rsid w:val="00585C37"/>
    <w:rsid w:val="00587CF0"/>
    <w:rsid w:val="00590CCA"/>
    <w:rsid w:val="0059167C"/>
    <w:rsid w:val="00592C1A"/>
    <w:rsid w:val="00593A65"/>
    <w:rsid w:val="00595260"/>
    <w:rsid w:val="00595D03"/>
    <w:rsid w:val="0059647F"/>
    <w:rsid w:val="0059778C"/>
    <w:rsid w:val="00597EA7"/>
    <w:rsid w:val="005A1AE5"/>
    <w:rsid w:val="005A1BB8"/>
    <w:rsid w:val="005A1F8C"/>
    <w:rsid w:val="005A2616"/>
    <w:rsid w:val="005A3589"/>
    <w:rsid w:val="005A47E1"/>
    <w:rsid w:val="005A5569"/>
    <w:rsid w:val="005A5A71"/>
    <w:rsid w:val="005A7C7E"/>
    <w:rsid w:val="005B1069"/>
    <w:rsid w:val="005B2691"/>
    <w:rsid w:val="005B27D8"/>
    <w:rsid w:val="005B2DA8"/>
    <w:rsid w:val="005B3674"/>
    <w:rsid w:val="005B6F7F"/>
    <w:rsid w:val="005B7025"/>
    <w:rsid w:val="005C0218"/>
    <w:rsid w:val="005C087B"/>
    <w:rsid w:val="005C16B9"/>
    <w:rsid w:val="005C29A6"/>
    <w:rsid w:val="005C31E5"/>
    <w:rsid w:val="005C5001"/>
    <w:rsid w:val="005C5411"/>
    <w:rsid w:val="005C60D0"/>
    <w:rsid w:val="005D0EF5"/>
    <w:rsid w:val="005D16D9"/>
    <w:rsid w:val="005D2C9F"/>
    <w:rsid w:val="005D52EF"/>
    <w:rsid w:val="005D5726"/>
    <w:rsid w:val="005D67F9"/>
    <w:rsid w:val="005D704F"/>
    <w:rsid w:val="005E7048"/>
    <w:rsid w:val="005E7FD5"/>
    <w:rsid w:val="005F0DBA"/>
    <w:rsid w:val="005F1314"/>
    <w:rsid w:val="005F2864"/>
    <w:rsid w:val="005F3785"/>
    <w:rsid w:val="005F4C6D"/>
    <w:rsid w:val="006011E2"/>
    <w:rsid w:val="006019BB"/>
    <w:rsid w:val="00602BAB"/>
    <w:rsid w:val="00602D63"/>
    <w:rsid w:val="00603252"/>
    <w:rsid w:val="00603FBC"/>
    <w:rsid w:val="006040EE"/>
    <w:rsid w:val="00605466"/>
    <w:rsid w:val="00605BBB"/>
    <w:rsid w:val="00606D59"/>
    <w:rsid w:val="00610B17"/>
    <w:rsid w:val="006118B2"/>
    <w:rsid w:val="00612C90"/>
    <w:rsid w:val="00612FB8"/>
    <w:rsid w:val="0061411C"/>
    <w:rsid w:val="00614D93"/>
    <w:rsid w:val="00614FBA"/>
    <w:rsid w:val="00615E63"/>
    <w:rsid w:val="0061645E"/>
    <w:rsid w:val="0061784A"/>
    <w:rsid w:val="00617CDC"/>
    <w:rsid w:val="00617D99"/>
    <w:rsid w:val="006206A4"/>
    <w:rsid w:val="00620ECB"/>
    <w:rsid w:val="006211E3"/>
    <w:rsid w:val="00621B00"/>
    <w:rsid w:val="00621F0D"/>
    <w:rsid w:val="006235E5"/>
    <w:rsid w:val="00623654"/>
    <w:rsid w:val="00624B4C"/>
    <w:rsid w:val="00625492"/>
    <w:rsid w:val="00626140"/>
    <w:rsid w:val="006315AD"/>
    <w:rsid w:val="00632223"/>
    <w:rsid w:val="00632F14"/>
    <w:rsid w:val="0063329E"/>
    <w:rsid w:val="006332A2"/>
    <w:rsid w:val="00633872"/>
    <w:rsid w:val="006340E7"/>
    <w:rsid w:val="00635E30"/>
    <w:rsid w:val="00636A7A"/>
    <w:rsid w:val="00636C56"/>
    <w:rsid w:val="006370E3"/>
    <w:rsid w:val="00640B69"/>
    <w:rsid w:val="0064189A"/>
    <w:rsid w:val="00641E13"/>
    <w:rsid w:val="00642CC1"/>
    <w:rsid w:val="00642ED1"/>
    <w:rsid w:val="00643724"/>
    <w:rsid w:val="006439C0"/>
    <w:rsid w:val="00644052"/>
    <w:rsid w:val="00644F6C"/>
    <w:rsid w:val="006452ED"/>
    <w:rsid w:val="006456A4"/>
    <w:rsid w:val="0064600A"/>
    <w:rsid w:val="006468B2"/>
    <w:rsid w:val="006514E4"/>
    <w:rsid w:val="00651B66"/>
    <w:rsid w:val="006524A1"/>
    <w:rsid w:val="00653189"/>
    <w:rsid w:val="00654BE4"/>
    <w:rsid w:val="0065629D"/>
    <w:rsid w:val="00656913"/>
    <w:rsid w:val="0066027F"/>
    <w:rsid w:val="0066065E"/>
    <w:rsid w:val="00660CA5"/>
    <w:rsid w:val="00661599"/>
    <w:rsid w:val="006616A3"/>
    <w:rsid w:val="00663B32"/>
    <w:rsid w:val="0066457E"/>
    <w:rsid w:val="0066637D"/>
    <w:rsid w:val="00670935"/>
    <w:rsid w:val="00670EBE"/>
    <w:rsid w:val="00672AB7"/>
    <w:rsid w:val="00672EDF"/>
    <w:rsid w:val="00673363"/>
    <w:rsid w:val="00673832"/>
    <w:rsid w:val="00673F09"/>
    <w:rsid w:val="00676704"/>
    <w:rsid w:val="006772E2"/>
    <w:rsid w:val="0068051D"/>
    <w:rsid w:val="00680B9E"/>
    <w:rsid w:val="00680D30"/>
    <w:rsid w:val="00681057"/>
    <w:rsid w:val="00681C71"/>
    <w:rsid w:val="00681D73"/>
    <w:rsid w:val="006836C4"/>
    <w:rsid w:val="00684A03"/>
    <w:rsid w:val="00684BDC"/>
    <w:rsid w:val="00685D3A"/>
    <w:rsid w:val="00686C3A"/>
    <w:rsid w:val="00687518"/>
    <w:rsid w:val="00687A52"/>
    <w:rsid w:val="00690984"/>
    <w:rsid w:val="00691E25"/>
    <w:rsid w:val="006922AA"/>
    <w:rsid w:val="006926D9"/>
    <w:rsid w:val="00692B5F"/>
    <w:rsid w:val="006934CF"/>
    <w:rsid w:val="006934E7"/>
    <w:rsid w:val="00693E76"/>
    <w:rsid w:val="00696FE1"/>
    <w:rsid w:val="00697E36"/>
    <w:rsid w:val="006A0265"/>
    <w:rsid w:val="006A28BE"/>
    <w:rsid w:val="006A2C5E"/>
    <w:rsid w:val="006A545A"/>
    <w:rsid w:val="006A56CB"/>
    <w:rsid w:val="006A6B72"/>
    <w:rsid w:val="006B29F5"/>
    <w:rsid w:val="006B2D19"/>
    <w:rsid w:val="006B35E1"/>
    <w:rsid w:val="006B54A0"/>
    <w:rsid w:val="006B5614"/>
    <w:rsid w:val="006B578F"/>
    <w:rsid w:val="006B6627"/>
    <w:rsid w:val="006C0DF6"/>
    <w:rsid w:val="006C1526"/>
    <w:rsid w:val="006C15E2"/>
    <w:rsid w:val="006C1D34"/>
    <w:rsid w:val="006C3975"/>
    <w:rsid w:val="006C3AB3"/>
    <w:rsid w:val="006C3CE1"/>
    <w:rsid w:val="006C52BC"/>
    <w:rsid w:val="006C5394"/>
    <w:rsid w:val="006C5BE6"/>
    <w:rsid w:val="006C69E6"/>
    <w:rsid w:val="006C6C46"/>
    <w:rsid w:val="006C7274"/>
    <w:rsid w:val="006D0BF2"/>
    <w:rsid w:val="006D2AB8"/>
    <w:rsid w:val="006D350C"/>
    <w:rsid w:val="006D3B97"/>
    <w:rsid w:val="006D47E0"/>
    <w:rsid w:val="006D4E12"/>
    <w:rsid w:val="006D6165"/>
    <w:rsid w:val="006D6769"/>
    <w:rsid w:val="006D6D08"/>
    <w:rsid w:val="006D6FFB"/>
    <w:rsid w:val="006D77DB"/>
    <w:rsid w:val="006E0547"/>
    <w:rsid w:val="006E0BC3"/>
    <w:rsid w:val="006E1325"/>
    <w:rsid w:val="006E2A56"/>
    <w:rsid w:val="006E353F"/>
    <w:rsid w:val="006E3642"/>
    <w:rsid w:val="006E5384"/>
    <w:rsid w:val="006E58EA"/>
    <w:rsid w:val="006E5FB8"/>
    <w:rsid w:val="006E617E"/>
    <w:rsid w:val="006E7696"/>
    <w:rsid w:val="006F01E1"/>
    <w:rsid w:val="006F09FF"/>
    <w:rsid w:val="006F141D"/>
    <w:rsid w:val="006F15E3"/>
    <w:rsid w:val="006F1F41"/>
    <w:rsid w:val="006F351E"/>
    <w:rsid w:val="006F498C"/>
    <w:rsid w:val="006F577D"/>
    <w:rsid w:val="006F7CF3"/>
    <w:rsid w:val="00700DC4"/>
    <w:rsid w:val="00701DAD"/>
    <w:rsid w:val="007035C3"/>
    <w:rsid w:val="00704396"/>
    <w:rsid w:val="007043B1"/>
    <w:rsid w:val="00704D16"/>
    <w:rsid w:val="007065E7"/>
    <w:rsid w:val="00706B92"/>
    <w:rsid w:val="00707640"/>
    <w:rsid w:val="00710267"/>
    <w:rsid w:val="0071257D"/>
    <w:rsid w:val="00712D5E"/>
    <w:rsid w:val="00714FF2"/>
    <w:rsid w:val="00715801"/>
    <w:rsid w:val="00720AD7"/>
    <w:rsid w:val="0072112F"/>
    <w:rsid w:val="00722102"/>
    <w:rsid w:val="0072244A"/>
    <w:rsid w:val="007224E3"/>
    <w:rsid w:val="00722B0A"/>
    <w:rsid w:val="00722BA6"/>
    <w:rsid w:val="0072337F"/>
    <w:rsid w:val="00725118"/>
    <w:rsid w:val="007263C0"/>
    <w:rsid w:val="0072685F"/>
    <w:rsid w:val="0072687A"/>
    <w:rsid w:val="007268FF"/>
    <w:rsid w:val="00726DF4"/>
    <w:rsid w:val="00726F13"/>
    <w:rsid w:val="00727C49"/>
    <w:rsid w:val="00731545"/>
    <w:rsid w:val="00731CB3"/>
    <w:rsid w:val="00731DF1"/>
    <w:rsid w:val="00733113"/>
    <w:rsid w:val="00733C26"/>
    <w:rsid w:val="00734521"/>
    <w:rsid w:val="007360D1"/>
    <w:rsid w:val="0073653C"/>
    <w:rsid w:val="00736B3A"/>
    <w:rsid w:val="00736D32"/>
    <w:rsid w:val="007401FE"/>
    <w:rsid w:val="007417C1"/>
    <w:rsid w:val="007430F3"/>
    <w:rsid w:val="00743B87"/>
    <w:rsid w:val="007472BC"/>
    <w:rsid w:val="007473B2"/>
    <w:rsid w:val="00750332"/>
    <w:rsid w:val="00751058"/>
    <w:rsid w:val="007514F6"/>
    <w:rsid w:val="0075167D"/>
    <w:rsid w:val="0075206B"/>
    <w:rsid w:val="00757917"/>
    <w:rsid w:val="00757B2B"/>
    <w:rsid w:val="007607D5"/>
    <w:rsid w:val="00761D52"/>
    <w:rsid w:val="007622FC"/>
    <w:rsid w:val="007630E0"/>
    <w:rsid w:val="007631BF"/>
    <w:rsid w:val="00763A78"/>
    <w:rsid w:val="007661D9"/>
    <w:rsid w:val="00766549"/>
    <w:rsid w:val="007672C6"/>
    <w:rsid w:val="007675E3"/>
    <w:rsid w:val="00767AEB"/>
    <w:rsid w:val="00767D96"/>
    <w:rsid w:val="00770C47"/>
    <w:rsid w:val="00770C81"/>
    <w:rsid w:val="00771652"/>
    <w:rsid w:val="0077398C"/>
    <w:rsid w:val="00776038"/>
    <w:rsid w:val="0077635E"/>
    <w:rsid w:val="00777149"/>
    <w:rsid w:val="00777788"/>
    <w:rsid w:val="00781192"/>
    <w:rsid w:val="00781D6E"/>
    <w:rsid w:val="00782291"/>
    <w:rsid w:val="007829CE"/>
    <w:rsid w:val="00785193"/>
    <w:rsid w:val="00785851"/>
    <w:rsid w:val="007863BF"/>
    <w:rsid w:val="007865E8"/>
    <w:rsid w:val="00786DC5"/>
    <w:rsid w:val="00790E0D"/>
    <w:rsid w:val="00792368"/>
    <w:rsid w:val="00792646"/>
    <w:rsid w:val="00792A77"/>
    <w:rsid w:val="00793380"/>
    <w:rsid w:val="00794CA1"/>
    <w:rsid w:val="007953A4"/>
    <w:rsid w:val="00796051"/>
    <w:rsid w:val="00796850"/>
    <w:rsid w:val="00796C4B"/>
    <w:rsid w:val="00796CAD"/>
    <w:rsid w:val="00796E17"/>
    <w:rsid w:val="007A1036"/>
    <w:rsid w:val="007A2429"/>
    <w:rsid w:val="007A260C"/>
    <w:rsid w:val="007A2A43"/>
    <w:rsid w:val="007A30EE"/>
    <w:rsid w:val="007A3F54"/>
    <w:rsid w:val="007A5FE6"/>
    <w:rsid w:val="007A7174"/>
    <w:rsid w:val="007B0328"/>
    <w:rsid w:val="007B0402"/>
    <w:rsid w:val="007B08F3"/>
    <w:rsid w:val="007B27A0"/>
    <w:rsid w:val="007B2AF0"/>
    <w:rsid w:val="007B36E3"/>
    <w:rsid w:val="007B7C28"/>
    <w:rsid w:val="007C20C9"/>
    <w:rsid w:val="007C3006"/>
    <w:rsid w:val="007C4BC0"/>
    <w:rsid w:val="007C4E05"/>
    <w:rsid w:val="007C4EFF"/>
    <w:rsid w:val="007C5072"/>
    <w:rsid w:val="007C5E59"/>
    <w:rsid w:val="007C6D3D"/>
    <w:rsid w:val="007C7FF8"/>
    <w:rsid w:val="007D0CA2"/>
    <w:rsid w:val="007D254E"/>
    <w:rsid w:val="007D31A1"/>
    <w:rsid w:val="007D3540"/>
    <w:rsid w:val="007D39E9"/>
    <w:rsid w:val="007D4811"/>
    <w:rsid w:val="007D4B9D"/>
    <w:rsid w:val="007D4ED5"/>
    <w:rsid w:val="007D58C7"/>
    <w:rsid w:val="007D623B"/>
    <w:rsid w:val="007D63B9"/>
    <w:rsid w:val="007D6ABD"/>
    <w:rsid w:val="007D75EE"/>
    <w:rsid w:val="007D7D08"/>
    <w:rsid w:val="007E16DE"/>
    <w:rsid w:val="007E1884"/>
    <w:rsid w:val="007E419C"/>
    <w:rsid w:val="007E4496"/>
    <w:rsid w:val="007E45DD"/>
    <w:rsid w:val="007E4DEB"/>
    <w:rsid w:val="007E5130"/>
    <w:rsid w:val="007E56D6"/>
    <w:rsid w:val="007E687B"/>
    <w:rsid w:val="007F15A9"/>
    <w:rsid w:val="007F1D50"/>
    <w:rsid w:val="007F1DEA"/>
    <w:rsid w:val="007F32BC"/>
    <w:rsid w:val="007F35E5"/>
    <w:rsid w:val="007F3F06"/>
    <w:rsid w:val="007F3F9D"/>
    <w:rsid w:val="007F597C"/>
    <w:rsid w:val="007F6866"/>
    <w:rsid w:val="007F6F28"/>
    <w:rsid w:val="007F7897"/>
    <w:rsid w:val="0080032D"/>
    <w:rsid w:val="00801601"/>
    <w:rsid w:val="0080305A"/>
    <w:rsid w:val="008037D4"/>
    <w:rsid w:val="00805539"/>
    <w:rsid w:val="008067AE"/>
    <w:rsid w:val="0080711D"/>
    <w:rsid w:val="00807CF1"/>
    <w:rsid w:val="00810D37"/>
    <w:rsid w:val="00811246"/>
    <w:rsid w:val="00811F30"/>
    <w:rsid w:val="008126A0"/>
    <w:rsid w:val="00813DC6"/>
    <w:rsid w:val="00813E6A"/>
    <w:rsid w:val="00815018"/>
    <w:rsid w:val="0081602E"/>
    <w:rsid w:val="00816A47"/>
    <w:rsid w:val="00817813"/>
    <w:rsid w:val="00820839"/>
    <w:rsid w:val="008209A2"/>
    <w:rsid w:val="00820D4A"/>
    <w:rsid w:val="00822BE1"/>
    <w:rsid w:val="0082363E"/>
    <w:rsid w:val="0082439C"/>
    <w:rsid w:val="00825009"/>
    <w:rsid w:val="00826C33"/>
    <w:rsid w:val="008270A9"/>
    <w:rsid w:val="0082752D"/>
    <w:rsid w:val="00830128"/>
    <w:rsid w:val="00830D8B"/>
    <w:rsid w:val="008328C4"/>
    <w:rsid w:val="00832BF1"/>
    <w:rsid w:val="008334FB"/>
    <w:rsid w:val="00833C39"/>
    <w:rsid w:val="00834059"/>
    <w:rsid w:val="00834065"/>
    <w:rsid w:val="0083577B"/>
    <w:rsid w:val="008357CC"/>
    <w:rsid w:val="0083714B"/>
    <w:rsid w:val="008371C0"/>
    <w:rsid w:val="00837703"/>
    <w:rsid w:val="00840A85"/>
    <w:rsid w:val="00841155"/>
    <w:rsid w:val="008416FF"/>
    <w:rsid w:val="00842950"/>
    <w:rsid w:val="00845081"/>
    <w:rsid w:val="0084591E"/>
    <w:rsid w:val="0084614C"/>
    <w:rsid w:val="008466E1"/>
    <w:rsid w:val="008467B4"/>
    <w:rsid w:val="00846CE9"/>
    <w:rsid w:val="00847ECE"/>
    <w:rsid w:val="008504A5"/>
    <w:rsid w:val="008515D8"/>
    <w:rsid w:val="008528E7"/>
    <w:rsid w:val="008551CF"/>
    <w:rsid w:val="00855DCD"/>
    <w:rsid w:val="00855DD7"/>
    <w:rsid w:val="008564FB"/>
    <w:rsid w:val="00856F62"/>
    <w:rsid w:val="00857901"/>
    <w:rsid w:val="0086065F"/>
    <w:rsid w:val="00861695"/>
    <w:rsid w:val="00861D7C"/>
    <w:rsid w:val="008620F3"/>
    <w:rsid w:val="008625A1"/>
    <w:rsid w:val="00862759"/>
    <w:rsid w:val="0086280B"/>
    <w:rsid w:val="0086347F"/>
    <w:rsid w:val="00863FA3"/>
    <w:rsid w:val="00864248"/>
    <w:rsid w:val="008647EC"/>
    <w:rsid w:val="00864AFF"/>
    <w:rsid w:val="00864CA7"/>
    <w:rsid w:val="00864E69"/>
    <w:rsid w:val="00865882"/>
    <w:rsid w:val="00866FCF"/>
    <w:rsid w:val="0087040E"/>
    <w:rsid w:val="008705DE"/>
    <w:rsid w:val="00870D89"/>
    <w:rsid w:val="008718C8"/>
    <w:rsid w:val="00872399"/>
    <w:rsid w:val="0087257A"/>
    <w:rsid w:val="00872754"/>
    <w:rsid w:val="00872875"/>
    <w:rsid w:val="00874709"/>
    <w:rsid w:val="0087542B"/>
    <w:rsid w:val="00875C1E"/>
    <w:rsid w:val="00875D09"/>
    <w:rsid w:val="0088044F"/>
    <w:rsid w:val="008806F4"/>
    <w:rsid w:val="0088277A"/>
    <w:rsid w:val="00883184"/>
    <w:rsid w:val="00883598"/>
    <w:rsid w:val="00883824"/>
    <w:rsid w:val="00886EB2"/>
    <w:rsid w:val="008907E3"/>
    <w:rsid w:val="0089113A"/>
    <w:rsid w:val="00891293"/>
    <w:rsid w:val="008914B1"/>
    <w:rsid w:val="00891B28"/>
    <w:rsid w:val="00891E53"/>
    <w:rsid w:val="0089314A"/>
    <w:rsid w:val="00893B77"/>
    <w:rsid w:val="00896A1A"/>
    <w:rsid w:val="008A0506"/>
    <w:rsid w:val="008A07DF"/>
    <w:rsid w:val="008A1856"/>
    <w:rsid w:val="008A1E52"/>
    <w:rsid w:val="008A3260"/>
    <w:rsid w:val="008A326A"/>
    <w:rsid w:val="008A369D"/>
    <w:rsid w:val="008A37A2"/>
    <w:rsid w:val="008A3DA0"/>
    <w:rsid w:val="008A4F51"/>
    <w:rsid w:val="008A63DB"/>
    <w:rsid w:val="008A68B7"/>
    <w:rsid w:val="008A762D"/>
    <w:rsid w:val="008B018D"/>
    <w:rsid w:val="008B111F"/>
    <w:rsid w:val="008B1780"/>
    <w:rsid w:val="008B1CD4"/>
    <w:rsid w:val="008B2290"/>
    <w:rsid w:val="008B23BE"/>
    <w:rsid w:val="008B2E59"/>
    <w:rsid w:val="008B30FF"/>
    <w:rsid w:val="008B38ED"/>
    <w:rsid w:val="008B3A06"/>
    <w:rsid w:val="008B3EB4"/>
    <w:rsid w:val="008B43D2"/>
    <w:rsid w:val="008B4FF1"/>
    <w:rsid w:val="008B7017"/>
    <w:rsid w:val="008B7E37"/>
    <w:rsid w:val="008C05E0"/>
    <w:rsid w:val="008C0F04"/>
    <w:rsid w:val="008C3141"/>
    <w:rsid w:val="008C51B6"/>
    <w:rsid w:val="008C56EF"/>
    <w:rsid w:val="008C5B7E"/>
    <w:rsid w:val="008C7166"/>
    <w:rsid w:val="008C782C"/>
    <w:rsid w:val="008D05C2"/>
    <w:rsid w:val="008D0A4A"/>
    <w:rsid w:val="008D3030"/>
    <w:rsid w:val="008D527F"/>
    <w:rsid w:val="008D52CC"/>
    <w:rsid w:val="008D61B5"/>
    <w:rsid w:val="008E0356"/>
    <w:rsid w:val="008E357C"/>
    <w:rsid w:val="008E3B50"/>
    <w:rsid w:val="008E416E"/>
    <w:rsid w:val="008E4F59"/>
    <w:rsid w:val="008E71A8"/>
    <w:rsid w:val="008E7564"/>
    <w:rsid w:val="008F05D4"/>
    <w:rsid w:val="008F0A13"/>
    <w:rsid w:val="008F2239"/>
    <w:rsid w:val="008F287B"/>
    <w:rsid w:val="008F29C7"/>
    <w:rsid w:val="008F40D7"/>
    <w:rsid w:val="008F464C"/>
    <w:rsid w:val="008F51D2"/>
    <w:rsid w:val="008F5755"/>
    <w:rsid w:val="008F5EC6"/>
    <w:rsid w:val="008F67B4"/>
    <w:rsid w:val="008F729C"/>
    <w:rsid w:val="008F7442"/>
    <w:rsid w:val="009003D1"/>
    <w:rsid w:val="009006A8"/>
    <w:rsid w:val="00901388"/>
    <w:rsid w:val="00901418"/>
    <w:rsid w:val="00902D18"/>
    <w:rsid w:val="009037AB"/>
    <w:rsid w:val="00904841"/>
    <w:rsid w:val="00905E26"/>
    <w:rsid w:val="00906829"/>
    <w:rsid w:val="00907298"/>
    <w:rsid w:val="0090747B"/>
    <w:rsid w:val="0091037E"/>
    <w:rsid w:val="00910E27"/>
    <w:rsid w:val="00910FE8"/>
    <w:rsid w:val="00911415"/>
    <w:rsid w:val="00911653"/>
    <w:rsid w:val="00911C1E"/>
    <w:rsid w:val="00911CC4"/>
    <w:rsid w:val="00912C95"/>
    <w:rsid w:val="00913363"/>
    <w:rsid w:val="009138A5"/>
    <w:rsid w:val="009146F3"/>
    <w:rsid w:val="00914805"/>
    <w:rsid w:val="00920637"/>
    <w:rsid w:val="0092173B"/>
    <w:rsid w:val="0092241C"/>
    <w:rsid w:val="00922CE1"/>
    <w:rsid w:val="009237A6"/>
    <w:rsid w:val="00923B7E"/>
    <w:rsid w:val="00924425"/>
    <w:rsid w:val="0092510A"/>
    <w:rsid w:val="0092639A"/>
    <w:rsid w:val="009273D9"/>
    <w:rsid w:val="009306D5"/>
    <w:rsid w:val="00933E3D"/>
    <w:rsid w:val="009340C3"/>
    <w:rsid w:val="009341CB"/>
    <w:rsid w:val="0093669F"/>
    <w:rsid w:val="00936FC0"/>
    <w:rsid w:val="00937C19"/>
    <w:rsid w:val="00937EE5"/>
    <w:rsid w:val="00943E9D"/>
    <w:rsid w:val="0094411E"/>
    <w:rsid w:val="0094645A"/>
    <w:rsid w:val="00947EF5"/>
    <w:rsid w:val="0095077E"/>
    <w:rsid w:val="00950886"/>
    <w:rsid w:val="00952487"/>
    <w:rsid w:val="00952C51"/>
    <w:rsid w:val="009544B6"/>
    <w:rsid w:val="00954E2A"/>
    <w:rsid w:val="00955E7E"/>
    <w:rsid w:val="009560C9"/>
    <w:rsid w:val="00956134"/>
    <w:rsid w:val="0095698F"/>
    <w:rsid w:val="00960064"/>
    <w:rsid w:val="009601B0"/>
    <w:rsid w:val="009628F2"/>
    <w:rsid w:val="00962971"/>
    <w:rsid w:val="00962FEC"/>
    <w:rsid w:val="00963821"/>
    <w:rsid w:val="009649E9"/>
    <w:rsid w:val="00964B11"/>
    <w:rsid w:val="00964D65"/>
    <w:rsid w:val="0096753E"/>
    <w:rsid w:val="00967C8A"/>
    <w:rsid w:val="009733BE"/>
    <w:rsid w:val="00974CA3"/>
    <w:rsid w:val="00976AD5"/>
    <w:rsid w:val="00976EA1"/>
    <w:rsid w:val="00976F68"/>
    <w:rsid w:val="00977AEB"/>
    <w:rsid w:val="009801B0"/>
    <w:rsid w:val="009805B4"/>
    <w:rsid w:val="00980AF2"/>
    <w:rsid w:val="00981945"/>
    <w:rsid w:val="00981EA0"/>
    <w:rsid w:val="00981F14"/>
    <w:rsid w:val="009852A2"/>
    <w:rsid w:val="009875ED"/>
    <w:rsid w:val="00987BD5"/>
    <w:rsid w:val="00990BF4"/>
    <w:rsid w:val="00990C91"/>
    <w:rsid w:val="00991029"/>
    <w:rsid w:val="0099188E"/>
    <w:rsid w:val="00991F4B"/>
    <w:rsid w:val="0099258D"/>
    <w:rsid w:val="00992A19"/>
    <w:rsid w:val="009934D8"/>
    <w:rsid w:val="009936A0"/>
    <w:rsid w:val="0099414B"/>
    <w:rsid w:val="009948FA"/>
    <w:rsid w:val="00995149"/>
    <w:rsid w:val="00997104"/>
    <w:rsid w:val="009977C2"/>
    <w:rsid w:val="009A1E14"/>
    <w:rsid w:val="009A1FE9"/>
    <w:rsid w:val="009A28BC"/>
    <w:rsid w:val="009A364D"/>
    <w:rsid w:val="009A3B9A"/>
    <w:rsid w:val="009A4222"/>
    <w:rsid w:val="009A444E"/>
    <w:rsid w:val="009A50A7"/>
    <w:rsid w:val="009A54DB"/>
    <w:rsid w:val="009A5DAD"/>
    <w:rsid w:val="009A6958"/>
    <w:rsid w:val="009A6BB2"/>
    <w:rsid w:val="009A6BD5"/>
    <w:rsid w:val="009A719C"/>
    <w:rsid w:val="009B0823"/>
    <w:rsid w:val="009B1984"/>
    <w:rsid w:val="009B30B6"/>
    <w:rsid w:val="009B38A8"/>
    <w:rsid w:val="009B3ED9"/>
    <w:rsid w:val="009B49F2"/>
    <w:rsid w:val="009B6778"/>
    <w:rsid w:val="009B69E1"/>
    <w:rsid w:val="009B6F4B"/>
    <w:rsid w:val="009B77D1"/>
    <w:rsid w:val="009C02FA"/>
    <w:rsid w:val="009C158D"/>
    <w:rsid w:val="009C3CAE"/>
    <w:rsid w:val="009C4978"/>
    <w:rsid w:val="009C5399"/>
    <w:rsid w:val="009C5E21"/>
    <w:rsid w:val="009C65A6"/>
    <w:rsid w:val="009C697B"/>
    <w:rsid w:val="009D1C9D"/>
    <w:rsid w:val="009D2410"/>
    <w:rsid w:val="009D247A"/>
    <w:rsid w:val="009D3525"/>
    <w:rsid w:val="009D5BB2"/>
    <w:rsid w:val="009D6529"/>
    <w:rsid w:val="009D6DBF"/>
    <w:rsid w:val="009D6F88"/>
    <w:rsid w:val="009E2070"/>
    <w:rsid w:val="009E4796"/>
    <w:rsid w:val="009E5B30"/>
    <w:rsid w:val="009E67D1"/>
    <w:rsid w:val="009E6883"/>
    <w:rsid w:val="009E6C47"/>
    <w:rsid w:val="009E77F3"/>
    <w:rsid w:val="009F00DE"/>
    <w:rsid w:val="009F0418"/>
    <w:rsid w:val="009F0B8B"/>
    <w:rsid w:val="009F11A2"/>
    <w:rsid w:val="009F2160"/>
    <w:rsid w:val="009F2768"/>
    <w:rsid w:val="009F31F8"/>
    <w:rsid w:val="009F45A3"/>
    <w:rsid w:val="009F4C4D"/>
    <w:rsid w:val="009F6FD6"/>
    <w:rsid w:val="009F7632"/>
    <w:rsid w:val="009F7D37"/>
    <w:rsid w:val="00A00472"/>
    <w:rsid w:val="00A02439"/>
    <w:rsid w:val="00A03D4F"/>
    <w:rsid w:val="00A03ED8"/>
    <w:rsid w:val="00A03EF8"/>
    <w:rsid w:val="00A04172"/>
    <w:rsid w:val="00A04AE5"/>
    <w:rsid w:val="00A05285"/>
    <w:rsid w:val="00A05324"/>
    <w:rsid w:val="00A05970"/>
    <w:rsid w:val="00A05D1B"/>
    <w:rsid w:val="00A06708"/>
    <w:rsid w:val="00A07224"/>
    <w:rsid w:val="00A07C1C"/>
    <w:rsid w:val="00A10EF4"/>
    <w:rsid w:val="00A118F7"/>
    <w:rsid w:val="00A11E4F"/>
    <w:rsid w:val="00A12E75"/>
    <w:rsid w:val="00A136F1"/>
    <w:rsid w:val="00A138F1"/>
    <w:rsid w:val="00A13B30"/>
    <w:rsid w:val="00A13DE6"/>
    <w:rsid w:val="00A21F62"/>
    <w:rsid w:val="00A2233F"/>
    <w:rsid w:val="00A22A8F"/>
    <w:rsid w:val="00A22F28"/>
    <w:rsid w:val="00A231E4"/>
    <w:rsid w:val="00A23506"/>
    <w:rsid w:val="00A239C0"/>
    <w:rsid w:val="00A23C30"/>
    <w:rsid w:val="00A24BEB"/>
    <w:rsid w:val="00A259B7"/>
    <w:rsid w:val="00A263A1"/>
    <w:rsid w:val="00A263F2"/>
    <w:rsid w:val="00A26A79"/>
    <w:rsid w:val="00A26F6B"/>
    <w:rsid w:val="00A273E8"/>
    <w:rsid w:val="00A27E62"/>
    <w:rsid w:val="00A27F8A"/>
    <w:rsid w:val="00A313F7"/>
    <w:rsid w:val="00A31AD5"/>
    <w:rsid w:val="00A31D5E"/>
    <w:rsid w:val="00A322D4"/>
    <w:rsid w:val="00A327D2"/>
    <w:rsid w:val="00A3297B"/>
    <w:rsid w:val="00A344B0"/>
    <w:rsid w:val="00A34602"/>
    <w:rsid w:val="00A354B5"/>
    <w:rsid w:val="00A35A50"/>
    <w:rsid w:val="00A3712A"/>
    <w:rsid w:val="00A415DD"/>
    <w:rsid w:val="00A430AA"/>
    <w:rsid w:val="00A44091"/>
    <w:rsid w:val="00A4429D"/>
    <w:rsid w:val="00A44659"/>
    <w:rsid w:val="00A44F6B"/>
    <w:rsid w:val="00A4520F"/>
    <w:rsid w:val="00A45B9E"/>
    <w:rsid w:val="00A46007"/>
    <w:rsid w:val="00A468B5"/>
    <w:rsid w:val="00A4692B"/>
    <w:rsid w:val="00A50FC4"/>
    <w:rsid w:val="00A51F16"/>
    <w:rsid w:val="00A52FC6"/>
    <w:rsid w:val="00A543ED"/>
    <w:rsid w:val="00A549FA"/>
    <w:rsid w:val="00A55954"/>
    <w:rsid w:val="00A56D0A"/>
    <w:rsid w:val="00A57646"/>
    <w:rsid w:val="00A5791C"/>
    <w:rsid w:val="00A57B46"/>
    <w:rsid w:val="00A61E4F"/>
    <w:rsid w:val="00A620FA"/>
    <w:rsid w:val="00A627BB"/>
    <w:rsid w:val="00A62FDA"/>
    <w:rsid w:val="00A63F8F"/>
    <w:rsid w:val="00A64705"/>
    <w:rsid w:val="00A656C4"/>
    <w:rsid w:val="00A660B4"/>
    <w:rsid w:val="00A66674"/>
    <w:rsid w:val="00A66B30"/>
    <w:rsid w:val="00A67ABA"/>
    <w:rsid w:val="00A67C00"/>
    <w:rsid w:val="00A71B08"/>
    <w:rsid w:val="00A72144"/>
    <w:rsid w:val="00A7304A"/>
    <w:rsid w:val="00A73443"/>
    <w:rsid w:val="00A74CD2"/>
    <w:rsid w:val="00A75708"/>
    <w:rsid w:val="00A7772E"/>
    <w:rsid w:val="00A777BF"/>
    <w:rsid w:val="00A77989"/>
    <w:rsid w:val="00A77B29"/>
    <w:rsid w:val="00A80D7E"/>
    <w:rsid w:val="00A813C5"/>
    <w:rsid w:val="00A81C3D"/>
    <w:rsid w:val="00A82E77"/>
    <w:rsid w:val="00A835D7"/>
    <w:rsid w:val="00A83F3D"/>
    <w:rsid w:val="00A866BB"/>
    <w:rsid w:val="00A900B8"/>
    <w:rsid w:val="00A90235"/>
    <w:rsid w:val="00A903C8"/>
    <w:rsid w:val="00A90AB5"/>
    <w:rsid w:val="00A93E46"/>
    <w:rsid w:val="00A943EE"/>
    <w:rsid w:val="00A95736"/>
    <w:rsid w:val="00A966A2"/>
    <w:rsid w:val="00A97156"/>
    <w:rsid w:val="00A97437"/>
    <w:rsid w:val="00A97571"/>
    <w:rsid w:val="00AA099E"/>
    <w:rsid w:val="00AA1F68"/>
    <w:rsid w:val="00AA2474"/>
    <w:rsid w:val="00AA3A52"/>
    <w:rsid w:val="00AA503F"/>
    <w:rsid w:val="00AA6E0C"/>
    <w:rsid w:val="00AB0768"/>
    <w:rsid w:val="00AB1CB8"/>
    <w:rsid w:val="00AB2EE1"/>
    <w:rsid w:val="00AB4173"/>
    <w:rsid w:val="00AB494D"/>
    <w:rsid w:val="00AB4A8B"/>
    <w:rsid w:val="00AB4E35"/>
    <w:rsid w:val="00AB501C"/>
    <w:rsid w:val="00AB5EEA"/>
    <w:rsid w:val="00AB6492"/>
    <w:rsid w:val="00AB6F18"/>
    <w:rsid w:val="00AB724E"/>
    <w:rsid w:val="00AB7B1B"/>
    <w:rsid w:val="00AC0E14"/>
    <w:rsid w:val="00AC151C"/>
    <w:rsid w:val="00AC21EC"/>
    <w:rsid w:val="00AC2207"/>
    <w:rsid w:val="00AC3449"/>
    <w:rsid w:val="00AC47EF"/>
    <w:rsid w:val="00AC4BFB"/>
    <w:rsid w:val="00AC6D2E"/>
    <w:rsid w:val="00AD00FE"/>
    <w:rsid w:val="00AD0610"/>
    <w:rsid w:val="00AD09B8"/>
    <w:rsid w:val="00AD2ADA"/>
    <w:rsid w:val="00AD2D75"/>
    <w:rsid w:val="00AD5AF2"/>
    <w:rsid w:val="00AD6CAF"/>
    <w:rsid w:val="00AD770B"/>
    <w:rsid w:val="00AD7F2F"/>
    <w:rsid w:val="00AE04BB"/>
    <w:rsid w:val="00AE051B"/>
    <w:rsid w:val="00AE12C7"/>
    <w:rsid w:val="00AE2514"/>
    <w:rsid w:val="00AE4E87"/>
    <w:rsid w:val="00AE6305"/>
    <w:rsid w:val="00AE6BCE"/>
    <w:rsid w:val="00AF08C8"/>
    <w:rsid w:val="00AF0B19"/>
    <w:rsid w:val="00AF0E53"/>
    <w:rsid w:val="00AF0F56"/>
    <w:rsid w:val="00AF21F3"/>
    <w:rsid w:val="00AF251A"/>
    <w:rsid w:val="00AF25BB"/>
    <w:rsid w:val="00AF33A2"/>
    <w:rsid w:val="00AF342E"/>
    <w:rsid w:val="00AF3AE5"/>
    <w:rsid w:val="00AF43DB"/>
    <w:rsid w:val="00AF5BCE"/>
    <w:rsid w:val="00AF5CFC"/>
    <w:rsid w:val="00AF5EAC"/>
    <w:rsid w:val="00AF6C37"/>
    <w:rsid w:val="00AF6D77"/>
    <w:rsid w:val="00AF75E3"/>
    <w:rsid w:val="00AF7E78"/>
    <w:rsid w:val="00B0033B"/>
    <w:rsid w:val="00B00984"/>
    <w:rsid w:val="00B01371"/>
    <w:rsid w:val="00B0164C"/>
    <w:rsid w:val="00B0217F"/>
    <w:rsid w:val="00B032E1"/>
    <w:rsid w:val="00B038C5"/>
    <w:rsid w:val="00B03A0A"/>
    <w:rsid w:val="00B05306"/>
    <w:rsid w:val="00B0575E"/>
    <w:rsid w:val="00B05C19"/>
    <w:rsid w:val="00B061EA"/>
    <w:rsid w:val="00B06CF1"/>
    <w:rsid w:val="00B06FD0"/>
    <w:rsid w:val="00B10AF1"/>
    <w:rsid w:val="00B10CEB"/>
    <w:rsid w:val="00B10D8D"/>
    <w:rsid w:val="00B15D9B"/>
    <w:rsid w:val="00B15E17"/>
    <w:rsid w:val="00B160EE"/>
    <w:rsid w:val="00B167FE"/>
    <w:rsid w:val="00B171F5"/>
    <w:rsid w:val="00B177EA"/>
    <w:rsid w:val="00B17F3D"/>
    <w:rsid w:val="00B20548"/>
    <w:rsid w:val="00B20722"/>
    <w:rsid w:val="00B20F96"/>
    <w:rsid w:val="00B23C9C"/>
    <w:rsid w:val="00B256A4"/>
    <w:rsid w:val="00B2611B"/>
    <w:rsid w:val="00B26174"/>
    <w:rsid w:val="00B26A69"/>
    <w:rsid w:val="00B3121A"/>
    <w:rsid w:val="00B32BFB"/>
    <w:rsid w:val="00B33605"/>
    <w:rsid w:val="00B33BBE"/>
    <w:rsid w:val="00B34320"/>
    <w:rsid w:val="00B3438E"/>
    <w:rsid w:val="00B347ED"/>
    <w:rsid w:val="00B35449"/>
    <w:rsid w:val="00B371C4"/>
    <w:rsid w:val="00B37A7C"/>
    <w:rsid w:val="00B401D5"/>
    <w:rsid w:val="00B41274"/>
    <w:rsid w:val="00B41B8C"/>
    <w:rsid w:val="00B43E01"/>
    <w:rsid w:val="00B4499D"/>
    <w:rsid w:val="00B464F7"/>
    <w:rsid w:val="00B46C42"/>
    <w:rsid w:val="00B47533"/>
    <w:rsid w:val="00B47C7D"/>
    <w:rsid w:val="00B47EE8"/>
    <w:rsid w:val="00B50EBC"/>
    <w:rsid w:val="00B5207A"/>
    <w:rsid w:val="00B53AB4"/>
    <w:rsid w:val="00B5494A"/>
    <w:rsid w:val="00B549D4"/>
    <w:rsid w:val="00B54CB6"/>
    <w:rsid w:val="00B56D88"/>
    <w:rsid w:val="00B602D7"/>
    <w:rsid w:val="00B60624"/>
    <w:rsid w:val="00B60FA9"/>
    <w:rsid w:val="00B61C66"/>
    <w:rsid w:val="00B629E3"/>
    <w:rsid w:val="00B62F86"/>
    <w:rsid w:val="00B62FE6"/>
    <w:rsid w:val="00B63464"/>
    <w:rsid w:val="00B6359D"/>
    <w:rsid w:val="00B64260"/>
    <w:rsid w:val="00B6438F"/>
    <w:rsid w:val="00B64764"/>
    <w:rsid w:val="00B64889"/>
    <w:rsid w:val="00B676D5"/>
    <w:rsid w:val="00B71D9D"/>
    <w:rsid w:val="00B73394"/>
    <w:rsid w:val="00B734A2"/>
    <w:rsid w:val="00B736E6"/>
    <w:rsid w:val="00B73C85"/>
    <w:rsid w:val="00B74DD5"/>
    <w:rsid w:val="00B752D8"/>
    <w:rsid w:val="00B75319"/>
    <w:rsid w:val="00B75EE5"/>
    <w:rsid w:val="00B75EEC"/>
    <w:rsid w:val="00B777B1"/>
    <w:rsid w:val="00B801EB"/>
    <w:rsid w:val="00B80C17"/>
    <w:rsid w:val="00B81BBF"/>
    <w:rsid w:val="00B83CD0"/>
    <w:rsid w:val="00B8410C"/>
    <w:rsid w:val="00B842F2"/>
    <w:rsid w:val="00B84573"/>
    <w:rsid w:val="00B85F94"/>
    <w:rsid w:val="00B86C7F"/>
    <w:rsid w:val="00B872C0"/>
    <w:rsid w:val="00B877F0"/>
    <w:rsid w:val="00B87954"/>
    <w:rsid w:val="00B91B02"/>
    <w:rsid w:val="00B91BD7"/>
    <w:rsid w:val="00B97597"/>
    <w:rsid w:val="00BA0029"/>
    <w:rsid w:val="00BA148E"/>
    <w:rsid w:val="00BA228B"/>
    <w:rsid w:val="00BA255B"/>
    <w:rsid w:val="00BA48E2"/>
    <w:rsid w:val="00BA7139"/>
    <w:rsid w:val="00BB025A"/>
    <w:rsid w:val="00BB05A5"/>
    <w:rsid w:val="00BB0E0D"/>
    <w:rsid w:val="00BB17EF"/>
    <w:rsid w:val="00BB2723"/>
    <w:rsid w:val="00BB36BE"/>
    <w:rsid w:val="00BB3DDA"/>
    <w:rsid w:val="00BB3FA8"/>
    <w:rsid w:val="00BB51DB"/>
    <w:rsid w:val="00BB5931"/>
    <w:rsid w:val="00BB64F9"/>
    <w:rsid w:val="00BB6F9D"/>
    <w:rsid w:val="00BB71A1"/>
    <w:rsid w:val="00BB7AB2"/>
    <w:rsid w:val="00BC004B"/>
    <w:rsid w:val="00BC0066"/>
    <w:rsid w:val="00BC1C03"/>
    <w:rsid w:val="00BC1E0F"/>
    <w:rsid w:val="00BC289D"/>
    <w:rsid w:val="00BC3B6D"/>
    <w:rsid w:val="00BC4FFE"/>
    <w:rsid w:val="00BC5819"/>
    <w:rsid w:val="00BD0622"/>
    <w:rsid w:val="00BD0C4D"/>
    <w:rsid w:val="00BD1B96"/>
    <w:rsid w:val="00BD2688"/>
    <w:rsid w:val="00BD2899"/>
    <w:rsid w:val="00BD410D"/>
    <w:rsid w:val="00BD5B03"/>
    <w:rsid w:val="00BD65CE"/>
    <w:rsid w:val="00BD6697"/>
    <w:rsid w:val="00BD777D"/>
    <w:rsid w:val="00BE099B"/>
    <w:rsid w:val="00BE21AC"/>
    <w:rsid w:val="00BE2A86"/>
    <w:rsid w:val="00BE34D2"/>
    <w:rsid w:val="00BE6814"/>
    <w:rsid w:val="00BE6B96"/>
    <w:rsid w:val="00BF01A7"/>
    <w:rsid w:val="00BF088E"/>
    <w:rsid w:val="00BF0FDD"/>
    <w:rsid w:val="00BF1939"/>
    <w:rsid w:val="00BF3104"/>
    <w:rsid w:val="00BF35A2"/>
    <w:rsid w:val="00BF627C"/>
    <w:rsid w:val="00BF769E"/>
    <w:rsid w:val="00BF7D45"/>
    <w:rsid w:val="00C00456"/>
    <w:rsid w:val="00C02F2A"/>
    <w:rsid w:val="00C03A66"/>
    <w:rsid w:val="00C03ABE"/>
    <w:rsid w:val="00C0527A"/>
    <w:rsid w:val="00C055E7"/>
    <w:rsid w:val="00C05C66"/>
    <w:rsid w:val="00C061F4"/>
    <w:rsid w:val="00C064D7"/>
    <w:rsid w:val="00C0691E"/>
    <w:rsid w:val="00C11FA1"/>
    <w:rsid w:val="00C12737"/>
    <w:rsid w:val="00C12B5F"/>
    <w:rsid w:val="00C14829"/>
    <w:rsid w:val="00C170B5"/>
    <w:rsid w:val="00C17298"/>
    <w:rsid w:val="00C20381"/>
    <w:rsid w:val="00C22468"/>
    <w:rsid w:val="00C22479"/>
    <w:rsid w:val="00C2324F"/>
    <w:rsid w:val="00C23BCC"/>
    <w:rsid w:val="00C23E37"/>
    <w:rsid w:val="00C24843"/>
    <w:rsid w:val="00C26AA0"/>
    <w:rsid w:val="00C27F1A"/>
    <w:rsid w:val="00C30597"/>
    <w:rsid w:val="00C30FFA"/>
    <w:rsid w:val="00C312DF"/>
    <w:rsid w:val="00C321EA"/>
    <w:rsid w:val="00C32370"/>
    <w:rsid w:val="00C32856"/>
    <w:rsid w:val="00C338EC"/>
    <w:rsid w:val="00C33A6F"/>
    <w:rsid w:val="00C35FB6"/>
    <w:rsid w:val="00C36B26"/>
    <w:rsid w:val="00C37BDF"/>
    <w:rsid w:val="00C40CDA"/>
    <w:rsid w:val="00C434A0"/>
    <w:rsid w:val="00C4433D"/>
    <w:rsid w:val="00C45C7F"/>
    <w:rsid w:val="00C4601E"/>
    <w:rsid w:val="00C4631A"/>
    <w:rsid w:val="00C46EC7"/>
    <w:rsid w:val="00C479E4"/>
    <w:rsid w:val="00C504AA"/>
    <w:rsid w:val="00C507F2"/>
    <w:rsid w:val="00C507F7"/>
    <w:rsid w:val="00C50AF4"/>
    <w:rsid w:val="00C515AA"/>
    <w:rsid w:val="00C521AB"/>
    <w:rsid w:val="00C528D3"/>
    <w:rsid w:val="00C52BE9"/>
    <w:rsid w:val="00C53A70"/>
    <w:rsid w:val="00C54086"/>
    <w:rsid w:val="00C54594"/>
    <w:rsid w:val="00C555B0"/>
    <w:rsid w:val="00C5579D"/>
    <w:rsid w:val="00C56B07"/>
    <w:rsid w:val="00C56F4D"/>
    <w:rsid w:val="00C5701A"/>
    <w:rsid w:val="00C57184"/>
    <w:rsid w:val="00C572A0"/>
    <w:rsid w:val="00C57FEE"/>
    <w:rsid w:val="00C6078B"/>
    <w:rsid w:val="00C613E3"/>
    <w:rsid w:val="00C614EF"/>
    <w:rsid w:val="00C61C81"/>
    <w:rsid w:val="00C62C03"/>
    <w:rsid w:val="00C635FC"/>
    <w:rsid w:val="00C63C8D"/>
    <w:rsid w:val="00C63EC6"/>
    <w:rsid w:val="00C64340"/>
    <w:rsid w:val="00C64D12"/>
    <w:rsid w:val="00C70055"/>
    <w:rsid w:val="00C70743"/>
    <w:rsid w:val="00C70BFA"/>
    <w:rsid w:val="00C7102A"/>
    <w:rsid w:val="00C7380F"/>
    <w:rsid w:val="00C73865"/>
    <w:rsid w:val="00C758A6"/>
    <w:rsid w:val="00C7674F"/>
    <w:rsid w:val="00C76E35"/>
    <w:rsid w:val="00C77408"/>
    <w:rsid w:val="00C77E9B"/>
    <w:rsid w:val="00C80137"/>
    <w:rsid w:val="00C80F74"/>
    <w:rsid w:val="00C8103E"/>
    <w:rsid w:val="00C81601"/>
    <w:rsid w:val="00C81F1E"/>
    <w:rsid w:val="00C8314B"/>
    <w:rsid w:val="00C83425"/>
    <w:rsid w:val="00C83894"/>
    <w:rsid w:val="00C84995"/>
    <w:rsid w:val="00C857B8"/>
    <w:rsid w:val="00C86453"/>
    <w:rsid w:val="00C86A96"/>
    <w:rsid w:val="00C86BB8"/>
    <w:rsid w:val="00C87CDC"/>
    <w:rsid w:val="00C90C97"/>
    <w:rsid w:val="00C91273"/>
    <w:rsid w:val="00C9151B"/>
    <w:rsid w:val="00C9247A"/>
    <w:rsid w:val="00C92520"/>
    <w:rsid w:val="00C92C67"/>
    <w:rsid w:val="00C92F10"/>
    <w:rsid w:val="00C95F13"/>
    <w:rsid w:val="00C96CE2"/>
    <w:rsid w:val="00CA054E"/>
    <w:rsid w:val="00CA05BA"/>
    <w:rsid w:val="00CA10A1"/>
    <w:rsid w:val="00CA21D5"/>
    <w:rsid w:val="00CA233A"/>
    <w:rsid w:val="00CA35B1"/>
    <w:rsid w:val="00CA3827"/>
    <w:rsid w:val="00CA3B77"/>
    <w:rsid w:val="00CA3EC2"/>
    <w:rsid w:val="00CA4543"/>
    <w:rsid w:val="00CA4F9F"/>
    <w:rsid w:val="00CA50F0"/>
    <w:rsid w:val="00CB0C54"/>
    <w:rsid w:val="00CB11CF"/>
    <w:rsid w:val="00CB22C0"/>
    <w:rsid w:val="00CB3161"/>
    <w:rsid w:val="00CB403B"/>
    <w:rsid w:val="00CB455F"/>
    <w:rsid w:val="00CB67F5"/>
    <w:rsid w:val="00CC25C4"/>
    <w:rsid w:val="00CC420E"/>
    <w:rsid w:val="00CC6457"/>
    <w:rsid w:val="00CC6C85"/>
    <w:rsid w:val="00CC719C"/>
    <w:rsid w:val="00CC76A3"/>
    <w:rsid w:val="00CD23BC"/>
    <w:rsid w:val="00CD3F9A"/>
    <w:rsid w:val="00CD439E"/>
    <w:rsid w:val="00CD505A"/>
    <w:rsid w:val="00CD5148"/>
    <w:rsid w:val="00CD5209"/>
    <w:rsid w:val="00CD5EF3"/>
    <w:rsid w:val="00CE33AF"/>
    <w:rsid w:val="00CE3D49"/>
    <w:rsid w:val="00CE4017"/>
    <w:rsid w:val="00CE4B2F"/>
    <w:rsid w:val="00CE4CC8"/>
    <w:rsid w:val="00CE4D26"/>
    <w:rsid w:val="00CE511E"/>
    <w:rsid w:val="00CE5193"/>
    <w:rsid w:val="00CE53D4"/>
    <w:rsid w:val="00CE7B78"/>
    <w:rsid w:val="00CF0477"/>
    <w:rsid w:val="00CF0DBE"/>
    <w:rsid w:val="00CF1C2B"/>
    <w:rsid w:val="00CF2D17"/>
    <w:rsid w:val="00CF4566"/>
    <w:rsid w:val="00CF5114"/>
    <w:rsid w:val="00CF71C0"/>
    <w:rsid w:val="00D01260"/>
    <w:rsid w:val="00D02F09"/>
    <w:rsid w:val="00D04613"/>
    <w:rsid w:val="00D04EF4"/>
    <w:rsid w:val="00D05271"/>
    <w:rsid w:val="00D07386"/>
    <w:rsid w:val="00D07A05"/>
    <w:rsid w:val="00D07BEC"/>
    <w:rsid w:val="00D1044E"/>
    <w:rsid w:val="00D1315B"/>
    <w:rsid w:val="00D1345C"/>
    <w:rsid w:val="00D140C6"/>
    <w:rsid w:val="00D14366"/>
    <w:rsid w:val="00D14B7D"/>
    <w:rsid w:val="00D14F07"/>
    <w:rsid w:val="00D1579C"/>
    <w:rsid w:val="00D15C77"/>
    <w:rsid w:val="00D161B7"/>
    <w:rsid w:val="00D20DCD"/>
    <w:rsid w:val="00D210C9"/>
    <w:rsid w:val="00D2160E"/>
    <w:rsid w:val="00D21B8B"/>
    <w:rsid w:val="00D21CDF"/>
    <w:rsid w:val="00D23E78"/>
    <w:rsid w:val="00D24BD8"/>
    <w:rsid w:val="00D25970"/>
    <w:rsid w:val="00D25D91"/>
    <w:rsid w:val="00D30E33"/>
    <w:rsid w:val="00D312A4"/>
    <w:rsid w:val="00D31B85"/>
    <w:rsid w:val="00D32876"/>
    <w:rsid w:val="00D329DC"/>
    <w:rsid w:val="00D333AD"/>
    <w:rsid w:val="00D33680"/>
    <w:rsid w:val="00D3503A"/>
    <w:rsid w:val="00D357E8"/>
    <w:rsid w:val="00D4048A"/>
    <w:rsid w:val="00D41AAB"/>
    <w:rsid w:val="00D41ECA"/>
    <w:rsid w:val="00D447CD"/>
    <w:rsid w:val="00D454BA"/>
    <w:rsid w:val="00D4577F"/>
    <w:rsid w:val="00D46227"/>
    <w:rsid w:val="00D46607"/>
    <w:rsid w:val="00D46E0C"/>
    <w:rsid w:val="00D46F2F"/>
    <w:rsid w:val="00D506EF"/>
    <w:rsid w:val="00D539FF"/>
    <w:rsid w:val="00D53C5A"/>
    <w:rsid w:val="00D53C5F"/>
    <w:rsid w:val="00D54821"/>
    <w:rsid w:val="00D54964"/>
    <w:rsid w:val="00D57370"/>
    <w:rsid w:val="00D57B5E"/>
    <w:rsid w:val="00D60352"/>
    <w:rsid w:val="00D6237B"/>
    <w:rsid w:val="00D62A2E"/>
    <w:rsid w:val="00D668DC"/>
    <w:rsid w:val="00D6734B"/>
    <w:rsid w:val="00D6737D"/>
    <w:rsid w:val="00D70085"/>
    <w:rsid w:val="00D70502"/>
    <w:rsid w:val="00D708F7"/>
    <w:rsid w:val="00D70DBB"/>
    <w:rsid w:val="00D7334C"/>
    <w:rsid w:val="00D734A6"/>
    <w:rsid w:val="00D73700"/>
    <w:rsid w:val="00D76B6F"/>
    <w:rsid w:val="00D76F1E"/>
    <w:rsid w:val="00D7748C"/>
    <w:rsid w:val="00D8107D"/>
    <w:rsid w:val="00D818EF"/>
    <w:rsid w:val="00D82BFD"/>
    <w:rsid w:val="00D82FD4"/>
    <w:rsid w:val="00D8354B"/>
    <w:rsid w:val="00D83AF0"/>
    <w:rsid w:val="00D83E9D"/>
    <w:rsid w:val="00D844E2"/>
    <w:rsid w:val="00D85FD8"/>
    <w:rsid w:val="00D864BE"/>
    <w:rsid w:val="00D86CAF"/>
    <w:rsid w:val="00D86FC7"/>
    <w:rsid w:val="00D87E2A"/>
    <w:rsid w:val="00D915E8"/>
    <w:rsid w:val="00D91E25"/>
    <w:rsid w:val="00D92D21"/>
    <w:rsid w:val="00D92F09"/>
    <w:rsid w:val="00D93535"/>
    <w:rsid w:val="00D942BE"/>
    <w:rsid w:val="00D945AF"/>
    <w:rsid w:val="00D94C7D"/>
    <w:rsid w:val="00D9557D"/>
    <w:rsid w:val="00D95FE0"/>
    <w:rsid w:val="00D96E6F"/>
    <w:rsid w:val="00D96FB0"/>
    <w:rsid w:val="00D9723C"/>
    <w:rsid w:val="00D97A07"/>
    <w:rsid w:val="00DA123E"/>
    <w:rsid w:val="00DA13B9"/>
    <w:rsid w:val="00DA2816"/>
    <w:rsid w:val="00DA2FE5"/>
    <w:rsid w:val="00DA3531"/>
    <w:rsid w:val="00DA3A92"/>
    <w:rsid w:val="00DA4634"/>
    <w:rsid w:val="00DA4725"/>
    <w:rsid w:val="00DA750E"/>
    <w:rsid w:val="00DB06D3"/>
    <w:rsid w:val="00DB0D3B"/>
    <w:rsid w:val="00DB167E"/>
    <w:rsid w:val="00DB2374"/>
    <w:rsid w:val="00DB2DB4"/>
    <w:rsid w:val="00DB456E"/>
    <w:rsid w:val="00DB45DD"/>
    <w:rsid w:val="00DB4BD2"/>
    <w:rsid w:val="00DB5667"/>
    <w:rsid w:val="00DB62D8"/>
    <w:rsid w:val="00DB6CA7"/>
    <w:rsid w:val="00DB7D27"/>
    <w:rsid w:val="00DC031B"/>
    <w:rsid w:val="00DC10DD"/>
    <w:rsid w:val="00DC15DB"/>
    <w:rsid w:val="00DC1D63"/>
    <w:rsid w:val="00DC2B78"/>
    <w:rsid w:val="00DC3A5B"/>
    <w:rsid w:val="00DC3F89"/>
    <w:rsid w:val="00DC43D0"/>
    <w:rsid w:val="00DC473A"/>
    <w:rsid w:val="00DC47EE"/>
    <w:rsid w:val="00DC4CF6"/>
    <w:rsid w:val="00DC4E2B"/>
    <w:rsid w:val="00DC4F03"/>
    <w:rsid w:val="00DC57C2"/>
    <w:rsid w:val="00DC7176"/>
    <w:rsid w:val="00DC71DC"/>
    <w:rsid w:val="00DD053A"/>
    <w:rsid w:val="00DD090E"/>
    <w:rsid w:val="00DD168C"/>
    <w:rsid w:val="00DD1E3F"/>
    <w:rsid w:val="00DD316F"/>
    <w:rsid w:val="00DD3BD6"/>
    <w:rsid w:val="00DD3FD4"/>
    <w:rsid w:val="00DD49E9"/>
    <w:rsid w:val="00DD6CE0"/>
    <w:rsid w:val="00DD7739"/>
    <w:rsid w:val="00DD7CFE"/>
    <w:rsid w:val="00DE2F2E"/>
    <w:rsid w:val="00DE37CF"/>
    <w:rsid w:val="00DE38BD"/>
    <w:rsid w:val="00DE39D0"/>
    <w:rsid w:val="00DE3B9C"/>
    <w:rsid w:val="00DE48D9"/>
    <w:rsid w:val="00DE6290"/>
    <w:rsid w:val="00DE639D"/>
    <w:rsid w:val="00DE6A75"/>
    <w:rsid w:val="00DE7089"/>
    <w:rsid w:val="00DE7B5E"/>
    <w:rsid w:val="00DF0DD5"/>
    <w:rsid w:val="00DF15F1"/>
    <w:rsid w:val="00DF20E5"/>
    <w:rsid w:val="00DF27EA"/>
    <w:rsid w:val="00DF2961"/>
    <w:rsid w:val="00DF6472"/>
    <w:rsid w:val="00DF660C"/>
    <w:rsid w:val="00DF687E"/>
    <w:rsid w:val="00DF6D0B"/>
    <w:rsid w:val="00DF764C"/>
    <w:rsid w:val="00DF7A7F"/>
    <w:rsid w:val="00E01F74"/>
    <w:rsid w:val="00E024F3"/>
    <w:rsid w:val="00E03196"/>
    <w:rsid w:val="00E03FA8"/>
    <w:rsid w:val="00E04932"/>
    <w:rsid w:val="00E04EB3"/>
    <w:rsid w:val="00E05ADA"/>
    <w:rsid w:val="00E0617C"/>
    <w:rsid w:val="00E07043"/>
    <w:rsid w:val="00E07594"/>
    <w:rsid w:val="00E10200"/>
    <w:rsid w:val="00E10C02"/>
    <w:rsid w:val="00E158D5"/>
    <w:rsid w:val="00E20840"/>
    <w:rsid w:val="00E21CB1"/>
    <w:rsid w:val="00E228C3"/>
    <w:rsid w:val="00E230B5"/>
    <w:rsid w:val="00E23608"/>
    <w:rsid w:val="00E242F4"/>
    <w:rsid w:val="00E245A4"/>
    <w:rsid w:val="00E268CE"/>
    <w:rsid w:val="00E26F00"/>
    <w:rsid w:val="00E316DE"/>
    <w:rsid w:val="00E3338A"/>
    <w:rsid w:val="00E337CC"/>
    <w:rsid w:val="00E3541B"/>
    <w:rsid w:val="00E3582B"/>
    <w:rsid w:val="00E37138"/>
    <w:rsid w:val="00E379AE"/>
    <w:rsid w:val="00E432D4"/>
    <w:rsid w:val="00E45D22"/>
    <w:rsid w:val="00E46E44"/>
    <w:rsid w:val="00E47E0A"/>
    <w:rsid w:val="00E50EEC"/>
    <w:rsid w:val="00E50FF2"/>
    <w:rsid w:val="00E51837"/>
    <w:rsid w:val="00E5392A"/>
    <w:rsid w:val="00E53CE3"/>
    <w:rsid w:val="00E554C4"/>
    <w:rsid w:val="00E5643E"/>
    <w:rsid w:val="00E564A6"/>
    <w:rsid w:val="00E56758"/>
    <w:rsid w:val="00E60E84"/>
    <w:rsid w:val="00E60FCB"/>
    <w:rsid w:val="00E6111C"/>
    <w:rsid w:val="00E6132E"/>
    <w:rsid w:val="00E622C4"/>
    <w:rsid w:val="00E63173"/>
    <w:rsid w:val="00E63E8D"/>
    <w:rsid w:val="00E6466A"/>
    <w:rsid w:val="00E64D19"/>
    <w:rsid w:val="00E64DA2"/>
    <w:rsid w:val="00E64FB8"/>
    <w:rsid w:val="00E6603A"/>
    <w:rsid w:val="00E67B19"/>
    <w:rsid w:val="00E67D77"/>
    <w:rsid w:val="00E704C1"/>
    <w:rsid w:val="00E70C11"/>
    <w:rsid w:val="00E7162B"/>
    <w:rsid w:val="00E73624"/>
    <w:rsid w:val="00E738BD"/>
    <w:rsid w:val="00E74DD2"/>
    <w:rsid w:val="00E760B6"/>
    <w:rsid w:val="00E76E14"/>
    <w:rsid w:val="00E76ED9"/>
    <w:rsid w:val="00E77426"/>
    <w:rsid w:val="00E77AB4"/>
    <w:rsid w:val="00E8057B"/>
    <w:rsid w:val="00E80840"/>
    <w:rsid w:val="00E808AC"/>
    <w:rsid w:val="00E809FB"/>
    <w:rsid w:val="00E80B8C"/>
    <w:rsid w:val="00E80F0B"/>
    <w:rsid w:val="00E8120F"/>
    <w:rsid w:val="00E81542"/>
    <w:rsid w:val="00E81AF8"/>
    <w:rsid w:val="00E81D3C"/>
    <w:rsid w:val="00E81DE2"/>
    <w:rsid w:val="00E826B2"/>
    <w:rsid w:val="00E8338F"/>
    <w:rsid w:val="00E83F91"/>
    <w:rsid w:val="00E841A6"/>
    <w:rsid w:val="00E842D1"/>
    <w:rsid w:val="00E8461B"/>
    <w:rsid w:val="00E84A13"/>
    <w:rsid w:val="00E85D57"/>
    <w:rsid w:val="00E860F1"/>
    <w:rsid w:val="00E86521"/>
    <w:rsid w:val="00E87167"/>
    <w:rsid w:val="00E87693"/>
    <w:rsid w:val="00E87F70"/>
    <w:rsid w:val="00E87FAE"/>
    <w:rsid w:val="00E9031D"/>
    <w:rsid w:val="00E91C23"/>
    <w:rsid w:val="00E924D7"/>
    <w:rsid w:val="00E93368"/>
    <w:rsid w:val="00E94653"/>
    <w:rsid w:val="00E960B9"/>
    <w:rsid w:val="00E96C6A"/>
    <w:rsid w:val="00EA0066"/>
    <w:rsid w:val="00EA0650"/>
    <w:rsid w:val="00EA1706"/>
    <w:rsid w:val="00EA188B"/>
    <w:rsid w:val="00EA1CCD"/>
    <w:rsid w:val="00EA2382"/>
    <w:rsid w:val="00EA2AFD"/>
    <w:rsid w:val="00EA2DA2"/>
    <w:rsid w:val="00EA4474"/>
    <w:rsid w:val="00EA44A9"/>
    <w:rsid w:val="00EA47A0"/>
    <w:rsid w:val="00EA4DBD"/>
    <w:rsid w:val="00EA6DEF"/>
    <w:rsid w:val="00EA7A95"/>
    <w:rsid w:val="00EA7D81"/>
    <w:rsid w:val="00EB08D2"/>
    <w:rsid w:val="00EB0BB8"/>
    <w:rsid w:val="00EB138A"/>
    <w:rsid w:val="00EB2B46"/>
    <w:rsid w:val="00EB3006"/>
    <w:rsid w:val="00EB30BF"/>
    <w:rsid w:val="00EB36A5"/>
    <w:rsid w:val="00EB3B25"/>
    <w:rsid w:val="00EB52FC"/>
    <w:rsid w:val="00EB538A"/>
    <w:rsid w:val="00EB59B2"/>
    <w:rsid w:val="00EB5E10"/>
    <w:rsid w:val="00EB6221"/>
    <w:rsid w:val="00EB64D9"/>
    <w:rsid w:val="00EC0E75"/>
    <w:rsid w:val="00EC1384"/>
    <w:rsid w:val="00EC1807"/>
    <w:rsid w:val="00EC2403"/>
    <w:rsid w:val="00EC24A9"/>
    <w:rsid w:val="00EC34AA"/>
    <w:rsid w:val="00EC38DA"/>
    <w:rsid w:val="00EC554F"/>
    <w:rsid w:val="00EC5947"/>
    <w:rsid w:val="00EC5CA6"/>
    <w:rsid w:val="00EC6452"/>
    <w:rsid w:val="00EC6ECC"/>
    <w:rsid w:val="00EC6FB6"/>
    <w:rsid w:val="00ED0D1E"/>
    <w:rsid w:val="00ED2F99"/>
    <w:rsid w:val="00ED39E1"/>
    <w:rsid w:val="00ED3AD8"/>
    <w:rsid w:val="00ED49AC"/>
    <w:rsid w:val="00ED4BDB"/>
    <w:rsid w:val="00ED596B"/>
    <w:rsid w:val="00ED5D90"/>
    <w:rsid w:val="00ED70A1"/>
    <w:rsid w:val="00ED7327"/>
    <w:rsid w:val="00EE01F7"/>
    <w:rsid w:val="00EE0E0D"/>
    <w:rsid w:val="00EE1D0D"/>
    <w:rsid w:val="00EE2114"/>
    <w:rsid w:val="00EE23AE"/>
    <w:rsid w:val="00EE3A47"/>
    <w:rsid w:val="00EE3C68"/>
    <w:rsid w:val="00EE4554"/>
    <w:rsid w:val="00EE5248"/>
    <w:rsid w:val="00EE531B"/>
    <w:rsid w:val="00EE571B"/>
    <w:rsid w:val="00EF011D"/>
    <w:rsid w:val="00EF0A62"/>
    <w:rsid w:val="00EF0C8A"/>
    <w:rsid w:val="00EF13EF"/>
    <w:rsid w:val="00EF2D09"/>
    <w:rsid w:val="00EF347E"/>
    <w:rsid w:val="00EF368C"/>
    <w:rsid w:val="00EF36F9"/>
    <w:rsid w:val="00EF3E8C"/>
    <w:rsid w:val="00EF3EB1"/>
    <w:rsid w:val="00EF48FF"/>
    <w:rsid w:val="00EF7A40"/>
    <w:rsid w:val="00F00131"/>
    <w:rsid w:val="00F0037B"/>
    <w:rsid w:val="00F012BC"/>
    <w:rsid w:val="00F01D56"/>
    <w:rsid w:val="00F0246C"/>
    <w:rsid w:val="00F03260"/>
    <w:rsid w:val="00F03FB2"/>
    <w:rsid w:val="00F041E5"/>
    <w:rsid w:val="00F05A2D"/>
    <w:rsid w:val="00F05C6C"/>
    <w:rsid w:val="00F06227"/>
    <w:rsid w:val="00F0639B"/>
    <w:rsid w:val="00F06627"/>
    <w:rsid w:val="00F06F67"/>
    <w:rsid w:val="00F07990"/>
    <w:rsid w:val="00F10435"/>
    <w:rsid w:val="00F10709"/>
    <w:rsid w:val="00F108D3"/>
    <w:rsid w:val="00F1114F"/>
    <w:rsid w:val="00F113BC"/>
    <w:rsid w:val="00F118D2"/>
    <w:rsid w:val="00F12116"/>
    <w:rsid w:val="00F13779"/>
    <w:rsid w:val="00F13EBB"/>
    <w:rsid w:val="00F146F7"/>
    <w:rsid w:val="00F151F5"/>
    <w:rsid w:val="00F1642A"/>
    <w:rsid w:val="00F166F7"/>
    <w:rsid w:val="00F16AB3"/>
    <w:rsid w:val="00F16E7E"/>
    <w:rsid w:val="00F16EEB"/>
    <w:rsid w:val="00F20A4D"/>
    <w:rsid w:val="00F21169"/>
    <w:rsid w:val="00F2151F"/>
    <w:rsid w:val="00F215EF"/>
    <w:rsid w:val="00F21642"/>
    <w:rsid w:val="00F22959"/>
    <w:rsid w:val="00F231C0"/>
    <w:rsid w:val="00F2333B"/>
    <w:rsid w:val="00F23BDE"/>
    <w:rsid w:val="00F251C3"/>
    <w:rsid w:val="00F251E1"/>
    <w:rsid w:val="00F260C3"/>
    <w:rsid w:val="00F262C2"/>
    <w:rsid w:val="00F263C0"/>
    <w:rsid w:val="00F26A93"/>
    <w:rsid w:val="00F274D2"/>
    <w:rsid w:val="00F27A06"/>
    <w:rsid w:val="00F27EFA"/>
    <w:rsid w:val="00F27F93"/>
    <w:rsid w:val="00F30437"/>
    <w:rsid w:val="00F3085B"/>
    <w:rsid w:val="00F30895"/>
    <w:rsid w:val="00F31567"/>
    <w:rsid w:val="00F3354C"/>
    <w:rsid w:val="00F363A5"/>
    <w:rsid w:val="00F36AC2"/>
    <w:rsid w:val="00F40E3D"/>
    <w:rsid w:val="00F4168C"/>
    <w:rsid w:val="00F416F0"/>
    <w:rsid w:val="00F41D05"/>
    <w:rsid w:val="00F42674"/>
    <w:rsid w:val="00F42E5C"/>
    <w:rsid w:val="00F431E0"/>
    <w:rsid w:val="00F440DC"/>
    <w:rsid w:val="00F503BE"/>
    <w:rsid w:val="00F50EC5"/>
    <w:rsid w:val="00F51032"/>
    <w:rsid w:val="00F514F5"/>
    <w:rsid w:val="00F52050"/>
    <w:rsid w:val="00F529DD"/>
    <w:rsid w:val="00F52D85"/>
    <w:rsid w:val="00F54A8C"/>
    <w:rsid w:val="00F54DEE"/>
    <w:rsid w:val="00F55067"/>
    <w:rsid w:val="00F5641B"/>
    <w:rsid w:val="00F564BC"/>
    <w:rsid w:val="00F575BD"/>
    <w:rsid w:val="00F57C10"/>
    <w:rsid w:val="00F605C2"/>
    <w:rsid w:val="00F6074A"/>
    <w:rsid w:val="00F615D6"/>
    <w:rsid w:val="00F620C6"/>
    <w:rsid w:val="00F62941"/>
    <w:rsid w:val="00F62E71"/>
    <w:rsid w:val="00F6385A"/>
    <w:rsid w:val="00F64DEE"/>
    <w:rsid w:val="00F64E4E"/>
    <w:rsid w:val="00F6558A"/>
    <w:rsid w:val="00F66748"/>
    <w:rsid w:val="00F66D50"/>
    <w:rsid w:val="00F6757A"/>
    <w:rsid w:val="00F70229"/>
    <w:rsid w:val="00F70520"/>
    <w:rsid w:val="00F70725"/>
    <w:rsid w:val="00F721A7"/>
    <w:rsid w:val="00F72988"/>
    <w:rsid w:val="00F729EA"/>
    <w:rsid w:val="00F72D2B"/>
    <w:rsid w:val="00F72F55"/>
    <w:rsid w:val="00F7625C"/>
    <w:rsid w:val="00F767DB"/>
    <w:rsid w:val="00F829FE"/>
    <w:rsid w:val="00F839CF"/>
    <w:rsid w:val="00F83E5D"/>
    <w:rsid w:val="00F85019"/>
    <w:rsid w:val="00F85214"/>
    <w:rsid w:val="00F858C7"/>
    <w:rsid w:val="00F85E7C"/>
    <w:rsid w:val="00F87C6F"/>
    <w:rsid w:val="00F87CF2"/>
    <w:rsid w:val="00F90869"/>
    <w:rsid w:val="00F9273E"/>
    <w:rsid w:val="00F928DB"/>
    <w:rsid w:val="00F952E2"/>
    <w:rsid w:val="00F95A09"/>
    <w:rsid w:val="00F95F00"/>
    <w:rsid w:val="00F965D8"/>
    <w:rsid w:val="00F96E6B"/>
    <w:rsid w:val="00F97FC1"/>
    <w:rsid w:val="00FA13A5"/>
    <w:rsid w:val="00FA186F"/>
    <w:rsid w:val="00FA2970"/>
    <w:rsid w:val="00FA2FD9"/>
    <w:rsid w:val="00FA39BF"/>
    <w:rsid w:val="00FA4430"/>
    <w:rsid w:val="00FA44FF"/>
    <w:rsid w:val="00FA6670"/>
    <w:rsid w:val="00FA70E2"/>
    <w:rsid w:val="00FB12FC"/>
    <w:rsid w:val="00FB29DB"/>
    <w:rsid w:val="00FB2C76"/>
    <w:rsid w:val="00FB2E28"/>
    <w:rsid w:val="00FB3521"/>
    <w:rsid w:val="00FB3647"/>
    <w:rsid w:val="00FB47E1"/>
    <w:rsid w:val="00FB4EBC"/>
    <w:rsid w:val="00FB5631"/>
    <w:rsid w:val="00FB5794"/>
    <w:rsid w:val="00FB7C7A"/>
    <w:rsid w:val="00FC0AD8"/>
    <w:rsid w:val="00FC13AB"/>
    <w:rsid w:val="00FC1C58"/>
    <w:rsid w:val="00FC1CF3"/>
    <w:rsid w:val="00FC2905"/>
    <w:rsid w:val="00FC3951"/>
    <w:rsid w:val="00FC42FB"/>
    <w:rsid w:val="00FC5033"/>
    <w:rsid w:val="00FC5CC4"/>
    <w:rsid w:val="00FC6E66"/>
    <w:rsid w:val="00FC7373"/>
    <w:rsid w:val="00FD0339"/>
    <w:rsid w:val="00FD0741"/>
    <w:rsid w:val="00FD12AB"/>
    <w:rsid w:val="00FD1DB0"/>
    <w:rsid w:val="00FD2C53"/>
    <w:rsid w:val="00FD359B"/>
    <w:rsid w:val="00FD3BDD"/>
    <w:rsid w:val="00FD4989"/>
    <w:rsid w:val="00FD6CBD"/>
    <w:rsid w:val="00FD7503"/>
    <w:rsid w:val="00FD7C21"/>
    <w:rsid w:val="00FE17FF"/>
    <w:rsid w:val="00FE285E"/>
    <w:rsid w:val="00FE3109"/>
    <w:rsid w:val="00FE39CA"/>
    <w:rsid w:val="00FF0221"/>
    <w:rsid w:val="00FF13EE"/>
    <w:rsid w:val="00FF2CD5"/>
    <w:rsid w:val="00FF3BEE"/>
    <w:rsid w:val="00FF4203"/>
    <w:rsid w:val="00FF4DE1"/>
    <w:rsid w:val="00FF5707"/>
    <w:rsid w:val="00FF5DE5"/>
    <w:rsid w:val="00FF6315"/>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header" w:qFormat="1"/>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F"/>
    <w:rPr>
      <w:rFonts w:ascii="Times New Roman" w:hAnsi="Times New Roman"/>
      <w:sz w:val="24"/>
    </w:rPr>
  </w:style>
  <w:style w:type="paragraph" w:styleId="10">
    <w:name w:val="heading 1"/>
    <w:aliases w:val="Знак5"/>
    <w:basedOn w:val="a"/>
    <w:next w:val="a"/>
    <w:link w:val="11"/>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unhideWhenUsed/>
    <w:qFormat/>
    <w:rsid w:val="00E93368"/>
    <w:pPr>
      <w:keepNext/>
      <w:keepLines/>
      <w:spacing w:before="200"/>
      <w:ind w:firstLine="0"/>
      <w:outlineLvl w:val="1"/>
    </w:pPr>
    <w:rPr>
      <w:rFonts w:eastAsiaTheme="majorEastAsia" w:cstheme="majorBidi"/>
      <w:b/>
      <w:bCs/>
      <w:caps/>
      <w:szCs w:val="26"/>
    </w:rPr>
  </w:style>
  <w:style w:type="paragraph" w:styleId="3">
    <w:name w:val="heading 3"/>
    <w:aliases w:val="Знак Знак,Знак Знак Знак"/>
    <w:next w:val="a"/>
    <w:link w:val="30"/>
    <w:unhideWhenUsed/>
    <w:qFormat/>
    <w:rsid w:val="005B1069"/>
    <w:pPr>
      <w:keepNext/>
      <w:keepLines/>
      <w:spacing w:after="240" w:line="240" w:lineRule="auto"/>
      <w:outlineLvl w:val="2"/>
    </w:pPr>
    <w:rPr>
      <w:rFonts w:ascii="Times New Roman" w:eastAsiaTheme="majorEastAsia" w:hAnsi="Times New Roman" w:cstheme="majorBidi"/>
      <w:bCs/>
      <w:i/>
      <w:sz w:val="28"/>
      <w:szCs w:val="24"/>
      <w:lang w:eastAsia="ru-RU"/>
    </w:rPr>
  </w:style>
  <w:style w:type="paragraph" w:styleId="4">
    <w:name w:val="heading 4"/>
    <w:basedOn w:val="a"/>
    <w:next w:val="a"/>
    <w:link w:val="40"/>
    <w:qFormat/>
    <w:rsid w:val="005B1069"/>
    <w:pPr>
      <w:keepNext/>
      <w:spacing w:line="360" w:lineRule="auto"/>
      <w:ind w:firstLine="0"/>
      <w:outlineLvl w:val="3"/>
    </w:pPr>
    <w:rPr>
      <w:rFonts w:eastAsia="Times New Roman" w:cs="Times New Roman"/>
      <w:i/>
      <w:iCs/>
      <w:szCs w:val="24"/>
      <w:lang w:eastAsia="ru-RU"/>
    </w:rPr>
  </w:style>
  <w:style w:type="paragraph" w:styleId="5">
    <w:name w:val="heading 5"/>
    <w:basedOn w:val="a"/>
    <w:next w:val="a"/>
    <w:link w:val="50"/>
    <w:qFormat/>
    <w:rsid w:val="005B1069"/>
    <w:pPr>
      <w:keepNext/>
      <w:spacing w:line="240" w:lineRule="auto"/>
      <w:ind w:firstLine="0"/>
      <w:outlineLvl w:val="4"/>
    </w:pPr>
    <w:rPr>
      <w:rFonts w:eastAsia="Times New Roman" w:cs="Times New Roman"/>
      <w:szCs w:val="24"/>
      <w:u w:val="single"/>
      <w:lang w:eastAsia="ru-RU"/>
    </w:rPr>
  </w:style>
  <w:style w:type="paragraph" w:styleId="6">
    <w:name w:val="heading 6"/>
    <w:basedOn w:val="a"/>
    <w:next w:val="a"/>
    <w:link w:val="60"/>
    <w:qFormat/>
    <w:rsid w:val="005B1069"/>
    <w:pPr>
      <w:keepNext/>
      <w:spacing w:line="360" w:lineRule="auto"/>
      <w:ind w:firstLine="709"/>
      <w:outlineLvl w:val="5"/>
    </w:pPr>
    <w:rPr>
      <w:rFonts w:eastAsia="Times New Roman" w:cs="Times New Roman"/>
      <w:bCs/>
      <w:i/>
      <w:iCs/>
      <w:szCs w:val="24"/>
      <w:lang w:eastAsia="ru-RU"/>
    </w:rPr>
  </w:style>
  <w:style w:type="paragraph" w:styleId="7">
    <w:name w:val="heading 7"/>
    <w:basedOn w:val="a"/>
    <w:next w:val="a"/>
    <w:link w:val="70"/>
    <w:uiPriority w:val="99"/>
    <w:qFormat/>
    <w:rsid w:val="005B1069"/>
    <w:pPr>
      <w:keepNext/>
      <w:spacing w:line="240" w:lineRule="auto"/>
      <w:ind w:firstLine="0"/>
      <w:outlineLvl w:val="6"/>
    </w:pPr>
    <w:rPr>
      <w:rFonts w:eastAsia="Times New Roman" w:cs="Times New Roman"/>
      <w:b/>
      <w:bCs/>
      <w:i/>
      <w:iCs/>
      <w:szCs w:val="24"/>
      <w:lang w:eastAsia="ru-RU"/>
    </w:rPr>
  </w:style>
  <w:style w:type="paragraph" w:styleId="8">
    <w:name w:val="heading 8"/>
    <w:basedOn w:val="a"/>
    <w:next w:val="a"/>
    <w:link w:val="80"/>
    <w:uiPriority w:val="99"/>
    <w:qFormat/>
    <w:rsid w:val="005B1069"/>
    <w:pPr>
      <w:keepNext/>
      <w:spacing w:line="360" w:lineRule="auto"/>
      <w:ind w:firstLine="709"/>
      <w:outlineLvl w:val="7"/>
    </w:pPr>
    <w:rPr>
      <w:rFonts w:eastAsia="Times New Roman" w:cs="Times New Roman"/>
      <w:b/>
      <w:i/>
      <w:iCs/>
      <w:szCs w:val="24"/>
      <w:lang w:eastAsia="ru-RU"/>
    </w:rPr>
  </w:style>
  <w:style w:type="paragraph" w:styleId="9">
    <w:name w:val="heading 9"/>
    <w:basedOn w:val="a"/>
    <w:next w:val="a"/>
    <w:link w:val="90"/>
    <w:uiPriority w:val="99"/>
    <w:qFormat/>
    <w:rsid w:val="005B1069"/>
    <w:pPr>
      <w:keepNext/>
      <w:spacing w:line="240" w:lineRule="auto"/>
      <w:ind w:firstLine="0"/>
      <w:jc w:val="left"/>
      <w:outlineLvl w:val="8"/>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5 Знак"/>
    <w:basedOn w:val="a0"/>
    <w:link w:val="10"/>
    <w:rsid w:val="00EB0BB8"/>
    <w:rPr>
      <w:rFonts w:ascii="Times New Roman" w:eastAsiaTheme="majorEastAsia" w:hAnsi="Times New Roman"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E93368"/>
    <w:rPr>
      <w:rFonts w:ascii="Times New Roman" w:eastAsiaTheme="majorEastAsia" w:hAnsi="Times New Roman" w:cstheme="majorBidi"/>
      <w:b/>
      <w:bCs/>
      <w:caps/>
      <w:sz w:val="24"/>
      <w:szCs w:val="26"/>
    </w:rPr>
  </w:style>
  <w:style w:type="character" w:customStyle="1" w:styleId="30">
    <w:name w:val="Заголовок 3 Знак"/>
    <w:aliases w:val="Знак Знак Знак2,Знак Знак Знак Знак1"/>
    <w:basedOn w:val="a0"/>
    <w:link w:val="3"/>
    <w:uiPriority w:val="9"/>
    <w:rsid w:val="005B1069"/>
    <w:rPr>
      <w:rFonts w:ascii="Times New Roman" w:eastAsiaTheme="majorEastAsia" w:hAnsi="Times New Roman" w:cstheme="majorBidi"/>
      <w:bCs/>
      <w:i/>
      <w:sz w:val="28"/>
      <w:szCs w:val="24"/>
      <w:lang w:eastAsia="ru-RU"/>
    </w:rPr>
  </w:style>
  <w:style w:type="character" w:customStyle="1" w:styleId="40">
    <w:name w:val="Заголовок 4 Знак"/>
    <w:basedOn w:val="a0"/>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5B1069"/>
    <w:rPr>
      <w:rFonts w:ascii="Times New Roman" w:eastAsia="Times New Roman" w:hAnsi="Times New Roman" w:cs="Times New Roman"/>
      <w:sz w:val="24"/>
      <w:szCs w:val="20"/>
      <w:lang w:eastAsia="ru-RU"/>
    </w:rPr>
  </w:style>
  <w:style w:type="paragraph" w:styleId="a3">
    <w:name w:val="Title"/>
    <w:aliases w:val="Таблица № Знак,Таблица №"/>
    <w:basedOn w:val="a"/>
    <w:next w:val="a"/>
    <w:link w:val="a4"/>
    <w:autoRedefine/>
    <w:qFormat/>
    <w:rsid w:val="00EB0BB8"/>
    <w:pPr>
      <w:spacing w:after="300" w:line="240" w:lineRule="auto"/>
      <w:contextualSpacing/>
    </w:pPr>
    <w:rPr>
      <w:rFonts w:eastAsiaTheme="majorEastAsia" w:cstheme="majorBidi"/>
      <w:b/>
      <w:spacing w:val="5"/>
      <w:kern w:val="28"/>
      <w:sz w:val="28"/>
      <w:szCs w:val="52"/>
    </w:rPr>
  </w:style>
  <w:style w:type="character" w:customStyle="1" w:styleId="a4">
    <w:name w:val="Название Знак"/>
    <w:aliases w:val="Таблица № Знак Знак,Таблица № Знак1"/>
    <w:basedOn w:val="a0"/>
    <w:link w:val="a3"/>
    <w:rsid w:val="00EB0BB8"/>
    <w:rPr>
      <w:rFonts w:ascii="Times New Roman" w:eastAsiaTheme="majorEastAsia" w:hAnsi="Times New Roman" w:cstheme="majorBidi"/>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nhideWhenUsed/>
    <w:rsid w:val="00D21CDF"/>
    <w:pPr>
      <w:spacing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
    <w:qFormat/>
    <w:rsid w:val="007B2AF0"/>
    <w:rPr>
      <w:b/>
    </w:rPr>
  </w:style>
  <w:style w:type="table" w:styleId="ad">
    <w:name w:val="Table Grid"/>
    <w:basedOn w:val="a1"/>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rPr>
  </w:style>
  <w:style w:type="character" w:customStyle="1" w:styleId="af">
    <w:name w:val="Примечание Знак"/>
    <w:basedOn w:val="a0"/>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basedOn w:val="a0"/>
    <w:uiPriority w:val="99"/>
    <w:unhideWhenUsed/>
    <w:rsid w:val="00362D93"/>
    <w:rPr>
      <w:color w:val="0000FF"/>
      <w:u w:val="single"/>
    </w:rPr>
  </w:style>
  <w:style w:type="paragraph" w:styleId="af1">
    <w:name w:val="Normal (Web)"/>
    <w:basedOn w:val="a"/>
    <w:uiPriority w:val="99"/>
    <w:unhideWhenUsed/>
    <w:qFormat/>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
    <w:qFormat/>
    <w:rsid w:val="00751058"/>
    <w:pPr>
      <w:spacing w:line="240" w:lineRule="auto"/>
      <w:ind w:left="720" w:firstLine="0"/>
      <w:contextualSpacing/>
      <w:jc w:val="left"/>
    </w:pPr>
    <w:rPr>
      <w:rFonts w:eastAsia="Times New Roman" w:cs="Times New Roman"/>
      <w:sz w:val="26"/>
      <w:szCs w:val="24"/>
      <w:lang w:eastAsia="ru-RU"/>
    </w:rPr>
  </w:style>
  <w:style w:type="paragraph" w:customStyle="1" w:styleId="12">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basedOn w:val="a"/>
    <w:next w:val="a"/>
    <w:uiPriority w:val="99"/>
    <w:qFormat/>
    <w:rsid w:val="009A28BC"/>
    <w:pPr>
      <w:spacing w:line="240" w:lineRule="auto"/>
      <w:ind w:firstLine="0"/>
      <w:jc w:val="left"/>
    </w:pPr>
    <w:rPr>
      <w:rFonts w:eastAsia="Times New Roman" w:cs="Times New Roman"/>
      <w:b/>
      <w:bCs/>
      <w:color w:val="4F81BD"/>
      <w:sz w:val="18"/>
      <w:szCs w:val="18"/>
    </w:rPr>
  </w:style>
  <w:style w:type="table" w:customStyle="1" w:styleId="af5">
    <w:name w:val="Таблицы"/>
    <w:basedOn w:val="ad"/>
    <w:uiPriority w:val="99"/>
    <w:rsid w:val="00FD2C53"/>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0"/>
    <w:uiPriority w:val="22"/>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0"/>
    <w:link w:val="af8"/>
    <w:rsid w:val="00DA123E"/>
    <w:rPr>
      <w:rFonts w:ascii="Arial" w:eastAsia="Arial Unicode MS" w:hAnsi="Arial" w:cs="Arial"/>
      <w:color w:val="00000A"/>
    </w:rPr>
  </w:style>
  <w:style w:type="character" w:styleId="afa">
    <w:name w:val="Placeholder Text"/>
    <w:basedOn w:val="a0"/>
    <w:uiPriority w:val="99"/>
    <w:semiHidden/>
    <w:rsid w:val="000F3BC2"/>
    <w:rPr>
      <w:color w:val="808080"/>
    </w:rPr>
  </w:style>
  <w:style w:type="paragraph" w:styleId="afb">
    <w:name w:val="TOC Heading"/>
    <w:basedOn w:val="10"/>
    <w:next w:val="a"/>
    <w:uiPriority w:val="39"/>
    <w:semiHidden/>
    <w:unhideWhenUsed/>
    <w:qFormat/>
    <w:rsid w:val="00403008"/>
    <w:pPr>
      <w:ind w:firstLine="0"/>
      <w:jc w:val="left"/>
      <w:outlineLvl w:val="9"/>
    </w:pPr>
    <w:rPr>
      <w:rFonts w:asciiTheme="majorHAnsi" w:hAnsiTheme="majorHAnsi"/>
      <w:color w:val="365F91" w:themeColor="accent1" w:themeShade="BF"/>
      <w:sz w:val="28"/>
    </w:rPr>
  </w:style>
  <w:style w:type="paragraph" w:styleId="13">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4D68FC"/>
    <w:pPr>
      <w:tabs>
        <w:tab w:val="right" w:leader="dot" w:pos="9911"/>
      </w:tabs>
      <w:spacing w:after="100"/>
      <w:ind w:left="240"/>
      <w:jc w:val="both"/>
    </w:pPr>
  </w:style>
  <w:style w:type="paragraph" w:customStyle="1" w:styleId="14">
    <w:name w:val="Текст 14(основной)"/>
    <w:basedOn w:val="a"/>
    <w:link w:val="140"/>
    <w:autoRedefine/>
    <w:rsid w:val="00F20A4D"/>
    <w:pPr>
      <w:spacing w:line="240" w:lineRule="auto"/>
      <w:ind w:left="284" w:firstLine="0"/>
    </w:pPr>
    <w:rPr>
      <w:rFonts w:eastAsia="Times New Roman" w:cs="Times New Roman"/>
      <w:szCs w:val="28"/>
      <w:lang w:eastAsia="ru-RU"/>
    </w:rPr>
  </w:style>
  <w:style w:type="character" w:customStyle="1" w:styleId="140">
    <w:name w:val="Текст 14(основной) Знак"/>
    <w:basedOn w:val="a0"/>
    <w:link w:val="14"/>
    <w:rsid w:val="00F20A4D"/>
    <w:rPr>
      <w:rFonts w:ascii="Times New Roman" w:eastAsia="Times New Roman" w:hAnsi="Times New Roman" w:cs="Times New Roman"/>
      <w:sz w:val="24"/>
      <w:szCs w:val="28"/>
      <w:lang w:eastAsia="ru-RU"/>
    </w:rPr>
  </w:style>
  <w:style w:type="character" w:customStyle="1" w:styleId="120">
    <w:name w:val="Стиль 12 пт"/>
    <w:basedOn w:val="a0"/>
    <w:rsid w:val="005B1069"/>
    <w:rPr>
      <w:sz w:val="24"/>
    </w:rPr>
  </w:style>
  <w:style w:type="paragraph" w:styleId="afc">
    <w:name w:val="header"/>
    <w:link w:val="afd"/>
    <w:uiPriority w:val="99"/>
    <w:unhideWhenUsed/>
    <w:qFormat/>
    <w:rsid w:val="005B1069"/>
    <w:pPr>
      <w:tabs>
        <w:tab w:val="center" w:pos="4677"/>
        <w:tab w:val="right" w:pos="9355"/>
      </w:tabs>
      <w:spacing w:line="240" w:lineRule="auto"/>
    </w:pPr>
    <w:rPr>
      <w:rFonts w:ascii="Times New Roman" w:eastAsia="Times New Roman" w:hAnsi="Times New Roman" w:cs="Times New Roman"/>
      <w:b/>
      <w:i/>
      <w:sz w:val="24"/>
      <w:szCs w:val="24"/>
      <w:lang w:eastAsia="ru-RU"/>
    </w:rPr>
  </w:style>
  <w:style w:type="character" w:customStyle="1" w:styleId="afd">
    <w:name w:val="Верхний колонтитул Знак"/>
    <w:basedOn w:val="a0"/>
    <w:link w:val="afc"/>
    <w:uiPriority w:val="99"/>
    <w:rsid w:val="005B1069"/>
    <w:rPr>
      <w:rFonts w:ascii="Times New Roman" w:eastAsia="Times New Roman" w:hAnsi="Times New Roman" w:cs="Times New Roman"/>
      <w:b/>
      <w:i/>
      <w:sz w:val="24"/>
      <w:szCs w:val="24"/>
      <w:lang w:eastAsia="ru-RU"/>
    </w:rPr>
  </w:style>
  <w:style w:type="paragraph" w:styleId="afe">
    <w:name w:val="footer"/>
    <w:basedOn w:val="a"/>
    <w:link w:val="aff"/>
    <w:uiPriority w:val="99"/>
    <w:unhideWhenUsed/>
    <w:rsid w:val="005B1069"/>
    <w:pPr>
      <w:tabs>
        <w:tab w:val="center" w:pos="4677"/>
        <w:tab w:val="right" w:pos="9355"/>
      </w:tabs>
      <w:spacing w:line="360" w:lineRule="auto"/>
      <w:ind w:firstLine="709"/>
      <w:contextualSpacing/>
    </w:pPr>
    <w:rPr>
      <w:rFonts w:eastAsia="Times New Roman" w:cs="Times New Roman"/>
      <w:sz w:val="28"/>
      <w:szCs w:val="24"/>
      <w:lang w:eastAsia="ru-RU"/>
    </w:rPr>
  </w:style>
  <w:style w:type="character" w:customStyle="1" w:styleId="aff">
    <w:name w:val="Нижний колонтитул Знак"/>
    <w:basedOn w:val="a0"/>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spacing w:line="240" w:lineRule="auto"/>
      <w:contextualSpacing/>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cs="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line="240" w:lineRule="auto"/>
      <w:ind w:firstLine="0"/>
    </w:pPr>
    <w:rPr>
      <w:rFonts w:eastAsia="Times New Roman" w:cs="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line="240" w:lineRule="auto"/>
      <w:ind w:firstLine="0"/>
    </w:pPr>
    <w:rPr>
      <w:rFonts w:eastAsia="Times New Roman" w:cs="Times New Roman"/>
      <w:szCs w:val="24"/>
      <w:lang w:val="en-US" w:eastAsia="ru-RU"/>
    </w:rPr>
  </w:style>
  <w:style w:type="paragraph" w:customStyle="1" w:styleId="100">
    <w:name w:val="Текст 10(таблица)"/>
    <w:basedOn w:val="a"/>
    <w:rsid w:val="005B1069"/>
    <w:pPr>
      <w:spacing w:line="240" w:lineRule="auto"/>
      <w:ind w:firstLine="0"/>
    </w:pPr>
    <w:rPr>
      <w:rFonts w:eastAsia="Times New Roman" w:cs="Times New Roman"/>
      <w:sz w:val="20"/>
      <w:szCs w:val="24"/>
      <w:lang w:val="en-US" w:eastAsia="ru-RU"/>
    </w:rPr>
  </w:style>
  <w:style w:type="paragraph" w:customStyle="1" w:styleId="141">
    <w:name w:val="Текст 14(поцентру) Знак"/>
    <w:basedOn w:val="a"/>
    <w:link w:val="142"/>
    <w:rsid w:val="005B1069"/>
    <w:pPr>
      <w:spacing w:line="360" w:lineRule="auto"/>
      <w:ind w:left="708" w:firstLine="708"/>
    </w:pPr>
    <w:rPr>
      <w:rFonts w:eastAsia="Times New Roman" w:cs="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s="Times New Roman"/>
      <w:color w:val="000000"/>
      <w:sz w:val="24"/>
      <w:szCs w:val="24"/>
      <w:lang w:eastAsia="ru-RU"/>
    </w:rPr>
  </w:style>
  <w:style w:type="paragraph" w:customStyle="1" w:styleId="146">
    <w:name w:val="Текст 14(поцентру)"/>
    <w:basedOn w:val="144"/>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5B1069"/>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cs="Times New Roman"/>
      <w:snapToGrid w:val="0"/>
      <w:sz w:val="24"/>
      <w:szCs w:val="24"/>
      <w:lang w:eastAsia="ru-RU"/>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line="480" w:lineRule="auto"/>
      <w:ind w:firstLine="709"/>
    </w:pPr>
    <w:rPr>
      <w:rFonts w:eastAsia="Times New Roman" w:cs="Times New Roman"/>
      <w:szCs w:val="20"/>
      <w:lang w:eastAsia="ru-RU"/>
    </w:rPr>
  </w:style>
  <w:style w:type="character" w:customStyle="1" w:styleId="33">
    <w:name w:val="Основной текст с отступом 3 Знак"/>
    <w:basedOn w:val="a0"/>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
    <w:link w:val="23"/>
    <w:uiPriority w:val="99"/>
    <w:rsid w:val="005B1069"/>
    <w:pPr>
      <w:spacing w:line="240" w:lineRule="auto"/>
      <w:ind w:firstLine="709"/>
    </w:pPr>
    <w:rPr>
      <w:rFonts w:eastAsia="Times New Roman" w:cs="Times New Roman"/>
      <w:b/>
      <w:i/>
      <w:szCs w:val="20"/>
      <w:lang w:eastAsia="ru-RU"/>
    </w:rPr>
  </w:style>
  <w:style w:type="character" w:customStyle="1" w:styleId="23">
    <w:name w:val="Основной текст с отступом 2 Знак"/>
    <w:basedOn w:val="a0"/>
    <w:link w:val="22"/>
    <w:uiPriority w:val="99"/>
    <w:rsid w:val="005B1069"/>
    <w:rPr>
      <w:rFonts w:ascii="Times New Roman" w:eastAsia="Times New Roman" w:hAnsi="Times New Roman" w:cs="Times New Roman"/>
      <w:b/>
      <w:i/>
      <w:sz w:val="24"/>
      <w:szCs w:val="20"/>
      <w:lang w:eastAsia="ru-RU"/>
    </w:rPr>
  </w:style>
  <w:style w:type="character" w:styleId="aff3">
    <w:name w:val="page number"/>
    <w:basedOn w:val="a0"/>
    <w:rsid w:val="005B1069"/>
  </w:style>
  <w:style w:type="paragraph" w:styleId="24">
    <w:name w:val="Body Text 2"/>
    <w:basedOn w:val="a"/>
    <w:link w:val="25"/>
    <w:uiPriority w:val="99"/>
    <w:rsid w:val="005B1069"/>
    <w:pPr>
      <w:tabs>
        <w:tab w:val="num" w:pos="0"/>
      </w:tabs>
      <w:spacing w:line="240" w:lineRule="auto"/>
      <w:ind w:firstLine="0"/>
    </w:pPr>
    <w:rPr>
      <w:rFonts w:eastAsia="Times New Roman" w:cs="Times New Roman"/>
      <w:b/>
      <w:bCs/>
      <w:i/>
      <w:iCs/>
      <w:szCs w:val="24"/>
      <w:lang w:eastAsia="ru-RU"/>
    </w:rPr>
  </w:style>
  <w:style w:type="character" w:customStyle="1" w:styleId="25">
    <w:name w:val="Основной текст 2 Знак"/>
    <w:basedOn w:val="a0"/>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line="240" w:lineRule="auto"/>
      <w:ind w:firstLine="0"/>
    </w:pPr>
    <w:rPr>
      <w:rFonts w:eastAsia="Times New Roman" w:cs="Times New Roman"/>
      <w:szCs w:val="24"/>
      <w:lang w:eastAsia="ru-RU"/>
    </w:rPr>
  </w:style>
  <w:style w:type="character" w:customStyle="1" w:styleId="35">
    <w:name w:val="Основной текст 3 Знак"/>
    <w:basedOn w:val="a0"/>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line="240" w:lineRule="auto"/>
      <w:ind w:firstLine="0"/>
      <w:jc w:val="left"/>
    </w:pPr>
    <w:rPr>
      <w:rFonts w:eastAsia="Times New Roman" w:cs="Times New Roman"/>
      <w:b/>
      <w:bCs/>
      <w:szCs w:val="24"/>
      <w:lang w:eastAsia="ru-RU"/>
    </w:rPr>
  </w:style>
  <w:style w:type="character" w:customStyle="1" w:styleId="aff5">
    <w:name w:val="Подзаголовок Знак"/>
    <w:basedOn w:val="a0"/>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5B1069"/>
    <w:pPr>
      <w:spacing w:line="240" w:lineRule="auto"/>
      <w:ind w:left="720" w:firstLine="0"/>
      <w:jc w:val="left"/>
    </w:pPr>
    <w:rPr>
      <w:rFonts w:eastAsia="Times New Roman" w:cs="Times New Roman"/>
      <w:sz w:val="18"/>
      <w:szCs w:val="18"/>
      <w:lang w:eastAsia="ru-RU"/>
    </w:rPr>
  </w:style>
  <w:style w:type="paragraph" w:styleId="51">
    <w:name w:val="toc 5"/>
    <w:basedOn w:val="a"/>
    <w:next w:val="a"/>
    <w:autoRedefine/>
    <w:uiPriority w:val="99"/>
    <w:rsid w:val="005B1069"/>
    <w:pPr>
      <w:spacing w:line="240" w:lineRule="auto"/>
      <w:ind w:left="960" w:firstLine="0"/>
      <w:jc w:val="left"/>
    </w:pPr>
    <w:rPr>
      <w:rFonts w:eastAsia="Times New Roman" w:cs="Times New Roman"/>
      <w:sz w:val="18"/>
      <w:szCs w:val="18"/>
      <w:lang w:eastAsia="ru-RU"/>
    </w:rPr>
  </w:style>
  <w:style w:type="paragraph" w:styleId="61">
    <w:name w:val="toc 6"/>
    <w:basedOn w:val="a"/>
    <w:next w:val="a"/>
    <w:autoRedefine/>
    <w:uiPriority w:val="99"/>
    <w:rsid w:val="005B1069"/>
    <w:pPr>
      <w:spacing w:line="240" w:lineRule="auto"/>
      <w:ind w:left="1200" w:firstLine="0"/>
      <w:jc w:val="left"/>
    </w:pPr>
    <w:rPr>
      <w:rFonts w:eastAsia="Times New Roman" w:cs="Times New Roman"/>
      <w:sz w:val="18"/>
      <w:szCs w:val="18"/>
      <w:lang w:eastAsia="ru-RU"/>
    </w:rPr>
  </w:style>
  <w:style w:type="paragraph" w:styleId="71">
    <w:name w:val="toc 7"/>
    <w:basedOn w:val="a"/>
    <w:next w:val="a"/>
    <w:autoRedefine/>
    <w:uiPriority w:val="99"/>
    <w:rsid w:val="005B1069"/>
    <w:pPr>
      <w:spacing w:line="240" w:lineRule="auto"/>
      <w:ind w:left="1440" w:firstLine="0"/>
      <w:jc w:val="left"/>
    </w:pPr>
    <w:rPr>
      <w:rFonts w:eastAsia="Times New Roman" w:cs="Times New Roman"/>
      <w:sz w:val="18"/>
      <w:szCs w:val="18"/>
      <w:lang w:eastAsia="ru-RU"/>
    </w:rPr>
  </w:style>
  <w:style w:type="paragraph" w:styleId="81">
    <w:name w:val="toc 8"/>
    <w:basedOn w:val="a"/>
    <w:next w:val="a"/>
    <w:autoRedefine/>
    <w:uiPriority w:val="99"/>
    <w:rsid w:val="005B1069"/>
    <w:pPr>
      <w:spacing w:line="240" w:lineRule="auto"/>
      <w:ind w:left="1680" w:firstLine="0"/>
      <w:jc w:val="left"/>
    </w:pPr>
    <w:rPr>
      <w:rFonts w:eastAsia="Times New Roman" w:cs="Times New Roman"/>
      <w:sz w:val="18"/>
      <w:szCs w:val="18"/>
      <w:lang w:eastAsia="ru-RU"/>
    </w:rPr>
  </w:style>
  <w:style w:type="paragraph" w:styleId="91">
    <w:name w:val="toc 9"/>
    <w:basedOn w:val="a"/>
    <w:next w:val="a"/>
    <w:autoRedefine/>
    <w:uiPriority w:val="99"/>
    <w:rsid w:val="005B1069"/>
    <w:pPr>
      <w:spacing w:line="240" w:lineRule="auto"/>
      <w:ind w:left="1920" w:firstLine="0"/>
      <w:jc w:val="left"/>
    </w:pPr>
    <w:rPr>
      <w:rFonts w:eastAsia="Times New Roman" w:cs="Times New Roman"/>
      <w:sz w:val="18"/>
      <w:szCs w:val="18"/>
      <w:lang w:eastAsia="ru-RU"/>
    </w:rPr>
  </w:style>
  <w:style w:type="paragraph" w:styleId="aff6">
    <w:name w:val="Block Text"/>
    <w:basedOn w:val="a"/>
    <w:uiPriority w:val="99"/>
    <w:rsid w:val="005B1069"/>
    <w:pPr>
      <w:spacing w:line="240" w:lineRule="auto"/>
      <w:ind w:left="-74" w:right="-109" w:firstLine="0"/>
    </w:pPr>
    <w:rPr>
      <w:rFonts w:eastAsia="Times New Roman" w:cs="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textAlignment w:val="top"/>
    </w:pPr>
    <w:rPr>
      <w:rFonts w:eastAsia="Times New Roman" w:cs="Times New Roman"/>
      <w:szCs w:val="24"/>
      <w:lang w:eastAsia="ru-RU"/>
    </w:rPr>
  </w:style>
  <w:style w:type="paragraph" w:customStyle="1" w:styleId="ConsNormal">
    <w:name w:val="ConsNormal"/>
    <w:uiPriority w:val="99"/>
    <w:rsid w:val="005B1069"/>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ff8">
    <w:name w:val="footnote text"/>
    <w:aliases w:val="Table_Footnote_last Знак,Table_Footnote_last Знак Знак,Table_Footnote_last"/>
    <w:basedOn w:val="a"/>
    <w:link w:val="aff9"/>
    <w:rsid w:val="005B1069"/>
    <w:pPr>
      <w:spacing w:line="240" w:lineRule="auto"/>
      <w:ind w:firstLine="0"/>
      <w:jc w:val="left"/>
    </w:pPr>
    <w:rPr>
      <w:rFonts w:eastAsia="Times New Roman" w:cs="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basedOn w:val="a0"/>
    <w:link w:val="aff8"/>
    <w:rsid w:val="005B1069"/>
    <w:rPr>
      <w:rFonts w:ascii="Times New Roman" w:eastAsia="Times New Roman" w:hAnsi="Times New Roman" w:cs="Times New Roman"/>
      <w:sz w:val="20"/>
      <w:szCs w:val="20"/>
      <w:lang w:eastAsia="ru-RU"/>
    </w:rPr>
  </w:style>
  <w:style w:type="paragraph" w:customStyle="1" w:styleId="15">
    <w:name w:val="Обычный1"/>
    <w:uiPriority w:val="99"/>
    <w:rsid w:val="005B1069"/>
    <w:pPr>
      <w:spacing w:line="240" w:lineRule="auto"/>
    </w:pPr>
    <w:rPr>
      <w:rFonts w:ascii="Times New Roman" w:eastAsia="Times New Roman" w:hAnsi="Times New Roman" w:cs="Times New Roman"/>
      <w:szCs w:val="24"/>
      <w:lang w:eastAsia="ru-RU"/>
    </w:rPr>
  </w:style>
  <w:style w:type="paragraph" w:styleId="affa">
    <w:name w:val="Plain Text"/>
    <w:basedOn w:val="a"/>
    <w:link w:val="affb"/>
    <w:uiPriority w:val="99"/>
    <w:rsid w:val="005B1069"/>
    <w:pPr>
      <w:spacing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0"/>
    <w:link w:val="affa"/>
    <w:uiPriority w:val="99"/>
    <w:rsid w:val="005B1069"/>
    <w:rPr>
      <w:rFonts w:ascii="Courier New" w:eastAsia="Times New Roman" w:hAnsi="Courier New" w:cs="Times New Roman"/>
      <w:sz w:val="20"/>
      <w:szCs w:val="20"/>
      <w:lang w:eastAsia="ru-RU"/>
    </w:rPr>
  </w:style>
  <w:style w:type="paragraph" w:styleId="affc">
    <w:name w:val="No Spacing"/>
    <w:aliases w:val="14Без отступа,Без отступа"/>
    <w:basedOn w:val="a"/>
    <w:link w:val="affd"/>
    <w:uiPriority w:val="1"/>
    <w:qFormat/>
    <w:rsid w:val="005B1069"/>
    <w:pPr>
      <w:spacing w:line="240" w:lineRule="auto"/>
      <w:ind w:firstLine="0"/>
      <w:jc w:val="left"/>
    </w:pPr>
    <w:rPr>
      <w:rFonts w:ascii="Calibri" w:eastAsia="Times New Roman" w:hAnsi="Calibri" w:cs="Times New Roman"/>
      <w:szCs w:val="32"/>
      <w:lang w:val="en-US" w:bidi="en-US"/>
    </w:rPr>
  </w:style>
  <w:style w:type="character" w:customStyle="1" w:styleId="16">
    <w:name w:val="Знак Знак1"/>
    <w:rsid w:val="005B1069"/>
    <w:rPr>
      <w:sz w:val="24"/>
      <w:szCs w:val="24"/>
    </w:rPr>
  </w:style>
  <w:style w:type="character" w:styleId="affe">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
    <w:name w:val="Document Map"/>
    <w:basedOn w:val="a"/>
    <w:link w:val="afff0"/>
    <w:uiPriority w:val="99"/>
    <w:semiHidden/>
    <w:rsid w:val="005B1069"/>
    <w:pPr>
      <w:shd w:val="clear" w:color="auto" w:fill="000080"/>
      <w:spacing w:line="240" w:lineRule="auto"/>
      <w:ind w:firstLine="0"/>
      <w:jc w:val="left"/>
    </w:pPr>
    <w:rPr>
      <w:rFonts w:ascii="Tahoma" w:eastAsia="Times New Roman" w:hAnsi="Tahoma" w:cs="Times New Roman"/>
      <w:szCs w:val="24"/>
      <w:lang w:eastAsia="ru-RU"/>
    </w:rPr>
  </w:style>
  <w:style w:type="character" w:customStyle="1" w:styleId="afff0">
    <w:name w:val="Схема документа Знак"/>
    <w:basedOn w:val="a0"/>
    <w:link w:val="afff"/>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line="240" w:lineRule="auto"/>
      <w:ind w:firstLine="737"/>
      <w:textAlignment w:val="baseline"/>
    </w:pPr>
    <w:rPr>
      <w:rFonts w:eastAsia="Times New Roman" w:cs="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1">
    <w:name w:val="Знак Знак Знак Знак Знак Знак Знак Знак Знак Знак Знак Знак Знак"/>
    <w:basedOn w:val="a"/>
    <w:rsid w:val="005B1069"/>
    <w:pPr>
      <w:spacing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2">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
    <w:next w:val="a"/>
    <w:link w:val="z-0"/>
    <w:hidden/>
    <w:unhideWhenUsed/>
    <w:rsid w:val="005B1069"/>
    <w:pPr>
      <w:pBdr>
        <w:bottom w:val="single" w:sz="6" w:space="1" w:color="auto"/>
      </w:pBdr>
      <w:spacing w:line="240" w:lineRule="auto"/>
      <w:ind w:firstLine="0"/>
    </w:pPr>
    <w:rPr>
      <w:rFonts w:ascii="Arial" w:eastAsia="Times New Roman" w:hAnsi="Arial" w:cs="Times New Roman"/>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line="240" w:lineRule="auto"/>
      <w:ind w:firstLine="0"/>
    </w:pPr>
    <w:rPr>
      <w:rFonts w:ascii="Arial" w:eastAsia="Times New Roman" w:hAnsi="Arial" w:cs="Times New Roman"/>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line="240" w:lineRule="auto"/>
      <w:ind w:firstLine="0"/>
      <w:jc w:val="left"/>
    </w:pPr>
    <w:rPr>
      <w:rFonts w:eastAsia="Times New Roman" w:cs="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7">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pPr>
    <w:rPr>
      <w:rFonts w:eastAsia="Times New Roman" w:cs="Times New Roman"/>
      <w:szCs w:val="24"/>
      <w:lang w:eastAsia="ru-RU"/>
    </w:rPr>
  </w:style>
  <w:style w:type="character" w:styleId="HTML3">
    <w:name w:val="HTML Definition"/>
    <w:basedOn w:val="a0"/>
    <w:rsid w:val="005B1069"/>
    <w:rPr>
      <w:i/>
      <w:iCs/>
    </w:rPr>
  </w:style>
  <w:style w:type="character" w:customStyle="1" w:styleId="afff3">
    <w:name w:val="Символ сноски"/>
    <w:basedOn w:val="a0"/>
    <w:rsid w:val="005B1069"/>
    <w:rPr>
      <w:vertAlign w:val="superscript"/>
    </w:rPr>
  </w:style>
  <w:style w:type="character" w:customStyle="1" w:styleId="26">
    <w:name w:val="Знак Знак2"/>
    <w:basedOn w:val="a0"/>
    <w:locked/>
    <w:rsid w:val="005B1069"/>
    <w:rPr>
      <w:sz w:val="24"/>
      <w:szCs w:val="24"/>
      <w:lang w:val="ru-RU" w:eastAsia="ru-RU" w:bidi="ar-SA"/>
    </w:rPr>
  </w:style>
  <w:style w:type="character" w:customStyle="1" w:styleId="afff4">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5">
    <w:name w:val="Знак Знак Знак Знак Знак Знак Знак Знак Знак Знак"/>
    <w:basedOn w:val="a"/>
    <w:rsid w:val="005B1069"/>
    <w:pPr>
      <w:spacing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0"/>
    <w:rsid w:val="005B1069"/>
  </w:style>
  <w:style w:type="character" w:customStyle="1" w:styleId="19">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a">
    <w:name w:val="Дата1"/>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7">
    <w:name w:val="стиль2"/>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spacing w:line="240" w:lineRule="auto"/>
    </w:pPr>
    <w:rPr>
      <w:rFonts w:ascii="Times New Roman" w:hAnsi="Times New Roman" w:cs="Times New Roman"/>
      <w:color w:val="000000"/>
      <w:sz w:val="24"/>
      <w:szCs w:val="24"/>
    </w:rPr>
  </w:style>
  <w:style w:type="paragraph" w:customStyle="1" w:styleId="Style2">
    <w:name w:val="Style2"/>
    <w:basedOn w:val="a"/>
    <w:uiPriority w:val="99"/>
    <w:rsid w:val="00A62FDA"/>
    <w:pPr>
      <w:widowControl w:val="0"/>
      <w:autoSpaceDE w:val="0"/>
      <w:autoSpaceDN w:val="0"/>
      <w:adjustRightInd w:val="0"/>
      <w:spacing w:line="235" w:lineRule="exact"/>
      <w:ind w:firstLine="0"/>
      <w:jc w:val="right"/>
    </w:pPr>
    <w:rPr>
      <w:rFonts w:ascii="MS Reference Sans Serif" w:eastAsiaTheme="minorEastAsia"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line="240" w:lineRule="auto"/>
      <w:ind w:firstLine="0"/>
      <w:jc w:val="left"/>
    </w:pPr>
    <w:rPr>
      <w:rFonts w:ascii="MS Reference Sans Serif" w:eastAsiaTheme="minorEastAsia"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line="240" w:lineRule="auto"/>
      <w:ind w:firstLine="0"/>
      <w:jc w:val="left"/>
    </w:pPr>
    <w:rPr>
      <w:rFonts w:ascii="MS Reference Sans Serif" w:eastAsiaTheme="minorEastAsia"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line="216" w:lineRule="exact"/>
      <w:ind w:firstLine="0"/>
      <w:jc w:val="left"/>
    </w:pPr>
    <w:rPr>
      <w:rFonts w:ascii="MS Reference Sans Serif" w:eastAsiaTheme="minorEastAsia"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line="240" w:lineRule="auto"/>
      <w:ind w:firstLine="0"/>
      <w:jc w:val="left"/>
    </w:pPr>
    <w:rPr>
      <w:rFonts w:ascii="MS Reference Sans Serif" w:eastAsiaTheme="minorEastAsia"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line="216" w:lineRule="exact"/>
      <w:ind w:firstLine="250"/>
      <w:jc w:val="left"/>
    </w:pPr>
    <w:rPr>
      <w:rFonts w:ascii="MS Reference Sans Serif" w:eastAsiaTheme="minorEastAsia"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line="326" w:lineRule="exact"/>
      <w:ind w:firstLine="0"/>
      <w:jc w:val="right"/>
    </w:pPr>
    <w:rPr>
      <w:rFonts w:ascii="MS Reference Sans Serif" w:eastAsiaTheme="minorEastAsia"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line="264" w:lineRule="exact"/>
      <w:ind w:firstLine="0"/>
      <w:jc w:val="right"/>
    </w:pPr>
    <w:rPr>
      <w:rFonts w:ascii="MS Reference Sans Serif" w:eastAsiaTheme="minorEastAsia"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line="247" w:lineRule="exact"/>
      <w:ind w:firstLine="0"/>
      <w:jc w:val="left"/>
    </w:pPr>
    <w:rPr>
      <w:rFonts w:ascii="MS Reference Sans Serif" w:eastAsiaTheme="minorEastAsia"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line="1478" w:lineRule="exact"/>
      <w:ind w:firstLine="0"/>
    </w:pPr>
    <w:rPr>
      <w:rFonts w:ascii="MS Reference Sans Serif" w:eastAsiaTheme="minorEastAsia"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line="240" w:lineRule="auto"/>
      <w:ind w:firstLine="0"/>
      <w:jc w:val="left"/>
    </w:pPr>
    <w:rPr>
      <w:rFonts w:ascii="MS Reference Sans Serif" w:eastAsiaTheme="minorEastAsia"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line="240" w:lineRule="auto"/>
      <w:ind w:firstLine="0"/>
      <w:jc w:val="left"/>
    </w:pPr>
    <w:rPr>
      <w:rFonts w:ascii="MS Reference Sans Serif" w:eastAsiaTheme="minorEastAsia"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6">
    <w:name w:val="Таблица"/>
    <w:basedOn w:val="a"/>
    <w:uiPriority w:val="99"/>
    <w:qFormat/>
    <w:rsid w:val="005627D9"/>
    <w:pPr>
      <w:autoSpaceDE w:val="0"/>
      <w:autoSpaceDN w:val="0"/>
      <w:adjustRightInd w:val="0"/>
      <w:spacing w:line="240" w:lineRule="auto"/>
      <w:ind w:firstLine="0"/>
    </w:pPr>
    <w:rPr>
      <w:rFonts w:cs="Times New Roman"/>
      <w:sz w:val="20"/>
      <w:szCs w:val="20"/>
      <w:lang w:eastAsia="ru-RU"/>
    </w:rPr>
  </w:style>
  <w:style w:type="paragraph" w:customStyle="1" w:styleId="afff7">
    <w:name w:val="ОснТекст"/>
    <w:basedOn w:val="a"/>
    <w:link w:val="afff8"/>
    <w:rsid w:val="007F6866"/>
    <w:pPr>
      <w:ind w:firstLine="540"/>
    </w:pPr>
    <w:rPr>
      <w:rFonts w:eastAsia="Calibri" w:cs="Times New Roman"/>
      <w:szCs w:val="20"/>
    </w:rPr>
  </w:style>
  <w:style w:type="character" w:customStyle="1" w:styleId="afff8">
    <w:name w:val="ОснТекст Знак"/>
    <w:link w:val="afff7"/>
    <w:locked/>
    <w:rsid w:val="007F6866"/>
    <w:rPr>
      <w:rFonts w:ascii="Times New Roman" w:eastAsia="Calibri" w:hAnsi="Times New Roman" w:cs="Times New Roman"/>
      <w:sz w:val="24"/>
      <w:szCs w:val="20"/>
    </w:rPr>
  </w:style>
  <w:style w:type="numbering" w:customStyle="1" w:styleId="1">
    <w:name w:val="+1"/>
    <w:uiPriority w:val="99"/>
    <w:rsid w:val="00E60FCB"/>
    <w:pPr>
      <w:numPr>
        <w:numId w:val="2"/>
      </w:numPr>
    </w:pPr>
  </w:style>
  <w:style w:type="paragraph" w:customStyle="1" w:styleId="28">
    <w:name w:val="Без интервала2"/>
    <w:rsid w:val="000357E9"/>
    <w:pPr>
      <w:spacing w:line="240" w:lineRule="auto"/>
    </w:pPr>
    <w:rPr>
      <w:rFonts w:ascii="Calibri" w:eastAsia="Times New Roman" w:hAnsi="Calibri" w:cs="Times New Roman"/>
    </w:rPr>
  </w:style>
  <w:style w:type="paragraph" w:customStyle="1" w:styleId="afff9">
    <w:name w:val="+Подзаголовок"/>
    <w:basedOn w:val="2"/>
    <w:qFormat/>
    <w:rsid w:val="00D818EF"/>
    <w:rPr>
      <w:caps w:val="0"/>
    </w:rPr>
  </w:style>
  <w:style w:type="paragraph" w:customStyle="1" w:styleId="ConsPlusTitle">
    <w:name w:val="ConsPlusTitle"/>
    <w:rsid w:val="00265E22"/>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affc"/>
    <w:uiPriority w:val="1"/>
    <w:locked/>
    <w:rsid w:val="00AF08C8"/>
    <w:rPr>
      <w:rFonts w:ascii="Calibri" w:eastAsia="Times New Roman" w:hAnsi="Calibri" w:cs="Times New Roman"/>
      <w:sz w:val="24"/>
      <w:szCs w:val="32"/>
      <w:lang w:val="en-US" w:bidi="en-US"/>
    </w:rPr>
  </w:style>
  <w:style w:type="paragraph" w:customStyle="1" w:styleId="38">
    <w:name w:val="Без интервала3"/>
    <w:rsid w:val="00AF08C8"/>
    <w:pPr>
      <w:spacing w:line="240" w:lineRule="auto"/>
    </w:pPr>
    <w:rPr>
      <w:rFonts w:ascii="Calibri" w:eastAsia="Times New Roman" w:hAnsi="Calibri" w:cs="Times New Roman"/>
    </w:rPr>
  </w:style>
  <w:style w:type="paragraph" w:customStyle="1" w:styleId="29">
    <w:name w:val="Обычный2"/>
    <w:next w:val="a"/>
    <w:link w:val="Normal1"/>
    <w:rsid w:val="004D6A33"/>
    <w:pPr>
      <w:spacing w:line="240" w:lineRule="auto"/>
    </w:pPr>
    <w:rPr>
      <w:rFonts w:ascii="Times New Roman" w:eastAsia="Times New Roman" w:hAnsi="Times New Roman" w:cs="Times New Roman"/>
      <w:szCs w:val="20"/>
      <w:lang w:eastAsia="ru-RU"/>
    </w:rPr>
  </w:style>
  <w:style w:type="character" w:customStyle="1" w:styleId="Normal1">
    <w:name w:val="Normal Знак"/>
    <w:link w:val="29"/>
    <w:rsid w:val="004D6A33"/>
    <w:rPr>
      <w:rFonts w:ascii="Times New Roman" w:eastAsia="Times New Roman" w:hAnsi="Times New Roman" w:cs="Times New Roman"/>
      <w:szCs w:val="20"/>
      <w:lang w:eastAsia="ru-RU"/>
    </w:rPr>
  </w:style>
  <w:style w:type="character" w:customStyle="1" w:styleId="WW8Num12z2">
    <w:name w:val="WW8Num12z2"/>
    <w:rsid w:val="00CB455F"/>
    <w:rPr>
      <w:rFonts w:ascii="Wingdings" w:hAnsi="Wingdings"/>
    </w:rPr>
  </w:style>
</w:styles>
</file>

<file path=word/webSettings.xml><?xml version="1.0" encoding="utf-8"?>
<w:webSettings xmlns:r="http://schemas.openxmlformats.org/officeDocument/2006/relationships" xmlns:w="http://schemas.openxmlformats.org/wordprocessingml/2006/main">
  <w:divs>
    <w:div w:id="33162270">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96684856">
      <w:bodyDiv w:val="1"/>
      <w:marLeft w:val="0"/>
      <w:marRight w:val="0"/>
      <w:marTop w:val="0"/>
      <w:marBottom w:val="0"/>
      <w:divBdr>
        <w:top w:val="none" w:sz="0" w:space="0" w:color="auto"/>
        <w:left w:val="none" w:sz="0" w:space="0" w:color="auto"/>
        <w:bottom w:val="none" w:sz="0" w:space="0" w:color="auto"/>
        <w:right w:val="none" w:sz="0" w:space="0" w:color="auto"/>
      </w:divBdr>
    </w:div>
    <w:div w:id="300305037">
      <w:bodyDiv w:val="1"/>
      <w:marLeft w:val="0"/>
      <w:marRight w:val="0"/>
      <w:marTop w:val="0"/>
      <w:marBottom w:val="0"/>
      <w:divBdr>
        <w:top w:val="none" w:sz="0" w:space="0" w:color="auto"/>
        <w:left w:val="none" w:sz="0" w:space="0" w:color="auto"/>
        <w:bottom w:val="none" w:sz="0" w:space="0" w:color="auto"/>
        <w:right w:val="none" w:sz="0" w:space="0" w:color="auto"/>
      </w:divBdr>
    </w:div>
    <w:div w:id="432897515">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489171849">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577981588">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23471053">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70691959">
      <w:bodyDiv w:val="1"/>
      <w:marLeft w:val="0"/>
      <w:marRight w:val="0"/>
      <w:marTop w:val="0"/>
      <w:marBottom w:val="0"/>
      <w:divBdr>
        <w:top w:val="none" w:sz="0" w:space="0" w:color="auto"/>
        <w:left w:val="none" w:sz="0" w:space="0" w:color="auto"/>
        <w:bottom w:val="none" w:sz="0" w:space="0" w:color="auto"/>
        <w:right w:val="none" w:sz="0" w:space="0" w:color="auto"/>
      </w:divBdr>
    </w:div>
    <w:div w:id="1532110455">
      <w:bodyDiv w:val="1"/>
      <w:marLeft w:val="0"/>
      <w:marRight w:val="0"/>
      <w:marTop w:val="0"/>
      <w:marBottom w:val="0"/>
      <w:divBdr>
        <w:top w:val="none" w:sz="0" w:space="0" w:color="auto"/>
        <w:left w:val="none" w:sz="0" w:space="0" w:color="auto"/>
        <w:bottom w:val="none" w:sz="0" w:space="0" w:color="auto"/>
        <w:right w:val="none" w:sz="0" w:space="0" w:color="auto"/>
      </w:divBdr>
    </w:div>
    <w:div w:id="1584753947">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41194702">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862164134">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0724056">
      <w:bodyDiv w:val="1"/>
      <w:marLeft w:val="0"/>
      <w:marRight w:val="0"/>
      <w:marTop w:val="0"/>
      <w:marBottom w:val="0"/>
      <w:divBdr>
        <w:top w:val="none" w:sz="0" w:space="0" w:color="auto"/>
        <w:left w:val="none" w:sz="0" w:space="0" w:color="auto"/>
        <w:bottom w:val="none" w:sz="0" w:space="0" w:color="auto"/>
        <w:right w:val="none" w:sz="0" w:space="0" w:color="auto"/>
      </w:divBdr>
    </w:div>
    <w:div w:id="2013489714">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8AA99B-D7FA-4766-AD3A-E2ECBDE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6123</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Елена</cp:lastModifiedBy>
  <cp:revision>2</cp:revision>
  <cp:lastPrinted>2014-01-20T10:02:00Z</cp:lastPrinted>
  <dcterms:created xsi:type="dcterms:W3CDTF">2015-03-23T07:32:00Z</dcterms:created>
  <dcterms:modified xsi:type="dcterms:W3CDTF">2015-03-23T07:32:00Z</dcterms:modified>
</cp:coreProperties>
</file>